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32" w:rsidRDefault="00235032">
      <w:pPr>
        <w:jc w:val="center"/>
        <w:rPr>
          <w:rFonts w:ascii="仿宋_GB2312" w:eastAsia="仿宋_GB2312" w:hAnsi="宋体" w:hint="eastAsia"/>
          <w:b/>
          <w:sz w:val="32"/>
          <w:szCs w:val="32"/>
        </w:rPr>
      </w:pPr>
      <w:r>
        <w:rPr>
          <w:rFonts w:ascii="仿宋_GB2312" w:eastAsia="仿宋_GB2312" w:hAnsi="宋体" w:hint="eastAsia"/>
          <w:b/>
          <w:sz w:val="32"/>
          <w:szCs w:val="32"/>
        </w:rPr>
        <w:t>体育学院教师教学工作业绩考核实施办法</w:t>
      </w:r>
    </w:p>
    <w:p w:rsidR="00235032" w:rsidRDefault="00235032">
      <w:pPr>
        <w:ind w:firstLineChars="200" w:firstLine="560"/>
        <w:rPr>
          <w:rFonts w:ascii="仿宋_GB2312" w:eastAsia="仿宋_GB2312" w:hAnsi="宋体" w:hint="eastAsia"/>
          <w:sz w:val="28"/>
          <w:szCs w:val="28"/>
        </w:rPr>
      </w:pPr>
      <w:r>
        <w:rPr>
          <w:rFonts w:ascii="仿宋_GB2312" w:eastAsia="仿宋_GB2312" w:hAnsi="宋体" w:hint="eastAsia"/>
          <w:sz w:val="28"/>
          <w:szCs w:val="28"/>
        </w:rPr>
        <w:t>为贯彻落实学校教学工作会议精神，强化教师教学工作职责</w:t>
      </w:r>
      <w:r>
        <w:rPr>
          <w:rFonts w:ascii="仿宋_GB2312" w:eastAsia="仿宋_GB2312" w:hAnsi="宋体"/>
          <w:sz w:val="28"/>
          <w:szCs w:val="28"/>
        </w:rPr>
        <w:t>和质量意识</w:t>
      </w:r>
      <w:r>
        <w:rPr>
          <w:rFonts w:ascii="仿宋_GB2312" w:eastAsia="仿宋_GB2312" w:hAnsi="宋体" w:hint="eastAsia"/>
          <w:sz w:val="28"/>
          <w:szCs w:val="28"/>
        </w:rPr>
        <w:t>，建立健全我院教师教学工作业绩评价与激励约束机制，进一步推进我院教师教学工作业绩考核规范化、制度化、科学化。</w:t>
      </w:r>
      <w:r>
        <w:rPr>
          <w:rFonts w:ascii="仿宋_GB2312" w:eastAsia="仿宋_GB2312" w:hint="eastAsia"/>
          <w:sz w:val="28"/>
          <w:szCs w:val="28"/>
        </w:rPr>
        <w:t>根据《</w:t>
      </w:r>
      <w:r>
        <w:rPr>
          <w:rFonts w:ascii="仿宋_GB2312" w:eastAsia="仿宋_GB2312"/>
          <w:sz w:val="28"/>
          <w:szCs w:val="28"/>
        </w:rPr>
        <w:t>浙江省教育厅办公室关于高校自主开展教师教学工作业绩考核的通知</w:t>
      </w:r>
      <w:r>
        <w:rPr>
          <w:rFonts w:ascii="仿宋_GB2312" w:eastAsia="仿宋_GB2312" w:hint="eastAsia"/>
          <w:sz w:val="28"/>
          <w:szCs w:val="28"/>
        </w:rPr>
        <w:t>》（</w:t>
      </w:r>
      <w:r>
        <w:rPr>
          <w:rFonts w:ascii="仿宋_GB2312" w:eastAsia="仿宋_GB2312"/>
          <w:sz w:val="28"/>
          <w:szCs w:val="28"/>
        </w:rPr>
        <w:t>浙教电传〔2013〕426号</w:t>
      </w:r>
      <w:r>
        <w:rPr>
          <w:rFonts w:ascii="仿宋_GB2312" w:eastAsia="仿宋_GB2312" w:hint="eastAsia"/>
          <w:sz w:val="28"/>
          <w:szCs w:val="28"/>
        </w:rPr>
        <w:t>）文件精神，结合我院实际情况，特制定本办法。</w:t>
      </w:r>
    </w:p>
    <w:p w:rsidR="00235032" w:rsidRDefault="00235032">
      <w:pPr>
        <w:ind w:firstLineChars="200" w:firstLine="600"/>
        <w:rPr>
          <w:rFonts w:ascii="仿宋_GB2312" w:eastAsia="仿宋_GB2312" w:hAnsi="宋体" w:hint="eastAsia"/>
          <w:sz w:val="30"/>
          <w:szCs w:val="30"/>
        </w:rPr>
      </w:pPr>
      <w:r>
        <w:rPr>
          <w:rFonts w:ascii="仿宋_GB2312" w:eastAsia="仿宋_GB2312" w:hint="eastAsia"/>
          <w:sz w:val="30"/>
          <w:szCs w:val="30"/>
        </w:rPr>
        <w:t>一、</w:t>
      </w:r>
      <w:r>
        <w:rPr>
          <w:rFonts w:ascii="仿宋_GB2312" w:eastAsia="仿宋_GB2312" w:hAnsi="宋体" w:hint="eastAsia"/>
          <w:sz w:val="30"/>
          <w:szCs w:val="30"/>
        </w:rPr>
        <w:t>教师教学工作业绩考核领导小组</w:t>
      </w:r>
    </w:p>
    <w:p w:rsidR="00235032" w:rsidRDefault="00235032">
      <w:pPr>
        <w:ind w:firstLineChars="200" w:firstLine="560"/>
        <w:rPr>
          <w:rFonts w:ascii="仿宋_GB2312" w:eastAsia="仿宋_GB2312" w:hAnsi="宋体" w:hint="eastAsia"/>
          <w:sz w:val="28"/>
          <w:szCs w:val="28"/>
        </w:rPr>
      </w:pPr>
      <w:r>
        <w:rPr>
          <w:rFonts w:ascii="仿宋_GB2312" w:eastAsia="仿宋_GB2312" w:hAnsi="宋体" w:hint="eastAsia"/>
          <w:sz w:val="28"/>
          <w:szCs w:val="28"/>
        </w:rPr>
        <w:t>组  长：</w:t>
      </w:r>
      <w:r w:rsidR="002143F8">
        <w:rPr>
          <w:rFonts w:ascii="仿宋_GB2312" w:eastAsia="仿宋_GB2312" w:hAnsi="宋体" w:hint="eastAsia"/>
          <w:sz w:val="28"/>
          <w:szCs w:val="28"/>
        </w:rPr>
        <w:t>院长</w:t>
      </w:r>
    </w:p>
    <w:p w:rsidR="00235032" w:rsidRDefault="00235032">
      <w:pPr>
        <w:ind w:firstLineChars="200" w:firstLine="560"/>
        <w:rPr>
          <w:rFonts w:ascii="仿宋_GB2312" w:eastAsia="仿宋_GB2312" w:hAnsi="宋体" w:hint="eastAsia"/>
          <w:sz w:val="28"/>
          <w:szCs w:val="28"/>
        </w:rPr>
      </w:pPr>
      <w:r>
        <w:rPr>
          <w:rFonts w:ascii="仿宋_GB2312" w:eastAsia="仿宋_GB2312" w:hAnsi="宋体" w:hint="eastAsia"/>
          <w:sz w:val="28"/>
          <w:szCs w:val="28"/>
        </w:rPr>
        <w:t>副组长：</w:t>
      </w:r>
      <w:r w:rsidR="002143F8">
        <w:rPr>
          <w:rFonts w:ascii="仿宋_GB2312" w:eastAsia="仿宋_GB2312" w:hAnsi="宋体" w:hint="eastAsia"/>
          <w:sz w:val="28"/>
          <w:szCs w:val="28"/>
        </w:rPr>
        <w:t>教学院长</w:t>
      </w:r>
    </w:p>
    <w:p w:rsidR="00235032" w:rsidRDefault="00235032">
      <w:pPr>
        <w:ind w:firstLineChars="200" w:firstLine="560"/>
        <w:rPr>
          <w:rFonts w:ascii="仿宋_GB2312" w:eastAsia="仿宋_GB2312" w:hAnsi="宋体" w:hint="eastAsia"/>
          <w:sz w:val="28"/>
          <w:szCs w:val="28"/>
        </w:rPr>
      </w:pPr>
      <w:r>
        <w:rPr>
          <w:rFonts w:ascii="仿宋_GB2312" w:eastAsia="仿宋_GB2312" w:hAnsi="宋体" w:hint="eastAsia"/>
          <w:sz w:val="28"/>
          <w:szCs w:val="28"/>
        </w:rPr>
        <w:t>组  员：</w:t>
      </w:r>
      <w:r w:rsidR="002143F8">
        <w:rPr>
          <w:rFonts w:ascii="仿宋_GB2312" w:eastAsia="仿宋_GB2312" w:hAnsi="宋体" w:hint="eastAsia"/>
          <w:sz w:val="28"/>
          <w:szCs w:val="28"/>
        </w:rPr>
        <w:t>教授  副教授   办公室主任  系部主任 共计7人</w:t>
      </w:r>
    </w:p>
    <w:p w:rsidR="00235032" w:rsidRDefault="00235032">
      <w:pPr>
        <w:ind w:firstLineChars="200" w:firstLine="600"/>
        <w:rPr>
          <w:rFonts w:ascii="仿宋_GB2312" w:eastAsia="仿宋_GB2312" w:hint="eastAsia"/>
          <w:sz w:val="30"/>
          <w:szCs w:val="30"/>
        </w:rPr>
      </w:pPr>
      <w:r>
        <w:rPr>
          <w:rFonts w:ascii="仿宋_GB2312" w:eastAsia="仿宋_GB2312" w:hint="eastAsia"/>
          <w:sz w:val="30"/>
          <w:szCs w:val="30"/>
        </w:rPr>
        <w:t>二、考核对象</w:t>
      </w:r>
    </w:p>
    <w:p w:rsidR="00235032" w:rsidRDefault="00235032">
      <w:pPr>
        <w:ind w:firstLineChars="200" w:firstLine="544"/>
        <w:rPr>
          <w:rFonts w:ascii="仿宋_GB2312" w:eastAsia="仿宋_GB2312" w:hint="eastAsia"/>
          <w:sz w:val="28"/>
          <w:szCs w:val="28"/>
        </w:rPr>
      </w:pPr>
      <w:r>
        <w:rPr>
          <w:rFonts w:ascii="仿宋_GB2312" w:eastAsia="仿宋_GB2312" w:hint="eastAsia"/>
          <w:spacing w:val="-4"/>
          <w:sz w:val="28"/>
          <w:szCs w:val="28"/>
        </w:rPr>
        <w:t>担任学校各类课程教学任务的体育学院教师。</w:t>
      </w:r>
    </w:p>
    <w:p w:rsidR="00235032" w:rsidRDefault="00235032">
      <w:pPr>
        <w:snapToGrid w:val="0"/>
        <w:spacing w:line="540" w:lineRule="exact"/>
        <w:ind w:firstLineChars="200" w:firstLine="600"/>
        <w:rPr>
          <w:rFonts w:ascii="仿宋_GB2312" w:eastAsia="仿宋_GB2312" w:hint="eastAsia"/>
          <w:sz w:val="30"/>
          <w:szCs w:val="30"/>
        </w:rPr>
      </w:pPr>
      <w:r>
        <w:rPr>
          <w:rFonts w:ascii="仿宋_GB2312" w:eastAsia="仿宋_GB2312" w:hint="eastAsia"/>
          <w:sz w:val="30"/>
          <w:szCs w:val="30"/>
        </w:rPr>
        <w:t>三、考核内容</w:t>
      </w:r>
    </w:p>
    <w:p w:rsidR="00235032" w:rsidRDefault="00235032">
      <w:pPr>
        <w:snapToGrid w:val="0"/>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1.教学工作量。主要包括教师承担的理论教学和实践教学工作量。</w:t>
      </w:r>
    </w:p>
    <w:p w:rsidR="00235032" w:rsidRDefault="00235032">
      <w:pPr>
        <w:snapToGrid w:val="0"/>
        <w:spacing w:line="540" w:lineRule="exact"/>
        <w:ind w:firstLineChars="200" w:firstLine="560"/>
        <w:rPr>
          <w:rFonts w:ascii="仿宋_GB2312" w:eastAsia="仿宋_GB2312" w:hint="eastAsia"/>
          <w:dstrike/>
          <w:sz w:val="28"/>
          <w:szCs w:val="28"/>
        </w:rPr>
      </w:pPr>
      <w:r>
        <w:rPr>
          <w:rFonts w:ascii="仿宋_GB2312" w:eastAsia="仿宋_GB2312" w:hint="eastAsia"/>
          <w:sz w:val="28"/>
          <w:szCs w:val="28"/>
        </w:rPr>
        <w:t>2.教学效果。主要包括教学质量测评，即教师在承担课程、实践性教学等方面的学生评价；教书育人获奖、指导学生获奖等。</w:t>
      </w:r>
    </w:p>
    <w:p w:rsidR="00235032" w:rsidRDefault="00235032">
      <w:pPr>
        <w:snapToGrid w:val="0"/>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3.教学改革与研究。主要包括教师承担的教学建设、教学改革项目和获得的教学奖励等。</w:t>
      </w:r>
    </w:p>
    <w:p w:rsidR="00235032" w:rsidRDefault="00235032">
      <w:pPr>
        <w:snapToGrid w:val="0"/>
        <w:spacing w:line="540" w:lineRule="exact"/>
        <w:ind w:firstLineChars="200" w:firstLine="560"/>
        <w:rPr>
          <w:rFonts w:ascii="仿宋_GB2312" w:eastAsia="仿宋_GB2312" w:hint="eastAsia"/>
          <w:sz w:val="30"/>
          <w:szCs w:val="30"/>
        </w:rPr>
      </w:pPr>
      <w:r>
        <w:rPr>
          <w:rFonts w:ascii="仿宋_GB2312" w:eastAsia="仿宋_GB2312" w:hint="eastAsia"/>
          <w:sz w:val="28"/>
          <w:szCs w:val="28"/>
        </w:rPr>
        <w:t>四.</w:t>
      </w:r>
      <w:r>
        <w:rPr>
          <w:rFonts w:ascii="黑体" w:eastAsia="黑体" w:hint="eastAsia"/>
          <w:sz w:val="32"/>
          <w:szCs w:val="32"/>
        </w:rPr>
        <w:t xml:space="preserve"> </w:t>
      </w:r>
      <w:r>
        <w:rPr>
          <w:rFonts w:ascii="仿宋_GB2312" w:eastAsia="仿宋_GB2312" w:hint="eastAsia"/>
          <w:sz w:val="30"/>
          <w:szCs w:val="30"/>
        </w:rPr>
        <w:t>考核方法</w:t>
      </w:r>
    </w:p>
    <w:p w:rsidR="00235032" w:rsidRDefault="00235032">
      <w:pPr>
        <w:snapToGrid w:val="0"/>
        <w:spacing w:line="540" w:lineRule="exact"/>
        <w:ind w:firstLineChars="200" w:firstLine="560"/>
        <w:rPr>
          <w:rFonts w:ascii="仿宋_GB2312" w:eastAsia="仿宋_GB2312" w:hint="eastAsia"/>
          <w:dstrike/>
          <w:sz w:val="32"/>
          <w:szCs w:val="32"/>
        </w:rPr>
      </w:pPr>
      <w:r>
        <w:rPr>
          <w:rFonts w:ascii="仿宋_GB2312" w:eastAsia="仿宋_GB2312" w:hint="eastAsia"/>
          <w:sz w:val="28"/>
          <w:szCs w:val="28"/>
        </w:rPr>
        <w:t>教师教学工作业绩考核按自然年度进行，每年12月份对本年度的教师教学工作进行考核。按照公开、公平、公正的原则，促进考核</w:t>
      </w:r>
      <w:r>
        <w:rPr>
          <w:rFonts w:ascii="仿宋_GB2312" w:eastAsia="仿宋_GB2312" w:hint="eastAsia"/>
          <w:sz w:val="28"/>
          <w:szCs w:val="28"/>
        </w:rPr>
        <w:lastRenderedPageBreak/>
        <w:t>工作规范化、制度化。</w:t>
      </w:r>
    </w:p>
    <w:p w:rsidR="00235032" w:rsidRDefault="00235032">
      <w:pPr>
        <w:snapToGrid w:val="0"/>
        <w:spacing w:line="540" w:lineRule="exact"/>
        <w:ind w:firstLineChars="200" w:firstLine="560"/>
        <w:rPr>
          <w:rFonts w:ascii="仿宋_GB2312" w:eastAsia="仿宋_GB2312" w:hint="eastAsia"/>
          <w:dstrike/>
          <w:sz w:val="28"/>
          <w:szCs w:val="28"/>
        </w:rPr>
      </w:pPr>
      <w:r>
        <w:rPr>
          <w:rFonts w:ascii="仿宋_GB2312" w:eastAsia="仿宋_GB2312" w:hint="eastAsia"/>
          <w:sz w:val="28"/>
          <w:szCs w:val="28"/>
        </w:rPr>
        <w:t>1．评价主体。包括学生、学院督导委员会和教学委员会等。</w:t>
      </w:r>
    </w:p>
    <w:p w:rsidR="00235032" w:rsidRDefault="00235032">
      <w:pPr>
        <w:snapToGrid w:val="0"/>
        <w:spacing w:line="540" w:lineRule="exact"/>
        <w:ind w:firstLineChars="200" w:firstLine="560"/>
        <w:rPr>
          <w:rFonts w:ascii="仿宋_GB2312" w:eastAsia="仿宋_GB2312" w:hint="eastAsia"/>
          <w:dstrike/>
          <w:sz w:val="28"/>
          <w:szCs w:val="28"/>
        </w:rPr>
      </w:pPr>
      <w:r>
        <w:rPr>
          <w:rFonts w:ascii="仿宋_GB2312" w:eastAsia="仿宋_GB2312" w:hint="eastAsia"/>
          <w:sz w:val="28"/>
          <w:szCs w:val="28"/>
        </w:rPr>
        <w:t>2．考核方式。教务处负责统筹安排和指导教师教学工作业绩考核，负责学生测评数据的整理和统计工作，每学期进行一次；体育学院负责组织学院督导和教学委员会评教，每年进行一次。</w:t>
      </w:r>
    </w:p>
    <w:p w:rsidR="00235032" w:rsidRDefault="00235032">
      <w:pPr>
        <w:snapToGrid w:val="0"/>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3．学生评教结果采用标准化处理。</w:t>
      </w:r>
    </w:p>
    <w:p w:rsidR="00235032" w:rsidRDefault="00235032">
      <w:pPr>
        <w:widowControl/>
        <w:snapToGrid w:val="0"/>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4．考核等级和比例。教师教学工作业绩考核实行等级制，考核结果分为优秀、合格、不合格三个等级。其中，</w:t>
      </w:r>
      <w:r>
        <w:rPr>
          <w:rFonts w:ascii="仿宋_GB2312" w:eastAsia="仿宋_GB2312" w:hAnsi="宋体" w:cs="宋体" w:hint="eastAsia"/>
          <w:kern w:val="0"/>
          <w:sz w:val="28"/>
          <w:szCs w:val="28"/>
        </w:rPr>
        <w:t>达到岗位聘任对教学工作的年度基本要求，在教学效果或教学建设与研究等方面表现突出，教学工作量饱满，教师教学工作业绩考核排名前</w:t>
      </w:r>
      <w:r>
        <w:rPr>
          <w:rFonts w:ascii="仿宋_GB2312" w:eastAsia="仿宋_GB2312" w:hint="eastAsia"/>
          <w:sz w:val="28"/>
          <w:szCs w:val="28"/>
        </w:rPr>
        <w:t>20%确定</w:t>
      </w:r>
      <w:r>
        <w:rPr>
          <w:rFonts w:ascii="仿宋_GB2312" w:eastAsia="仿宋_GB2312" w:hAnsi="宋体" w:cs="宋体" w:hint="eastAsia"/>
          <w:kern w:val="0"/>
          <w:sz w:val="28"/>
          <w:szCs w:val="28"/>
        </w:rPr>
        <w:t>为</w:t>
      </w:r>
      <w:r>
        <w:rPr>
          <w:rFonts w:ascii="仿宋_GB2312" w:eastAsia="仿宋_GB2312" w:hint="eastAsia"/>
          <w:sz w:val="28"/>
          <w:szCs w:val="28"/>
        </w:rPr>
        <w:t>优秀等级。优秀的等级比例控制在当年学院参加考核教师人数的20%（在学校年度“二级学院教学与实验室工作考核”中位列前2名的学院，当年度教师教学工作业绩考核的优秀比例放宽到25%以内）；</w:t>
      </w:r>
      <w:r>
        <w:rPr>
          <w:rFonts w:ascii="仿宋_GB2312" w:eastAsia="仿宋_GB2312" w:hAnsi="宋体" w:cs="宋体" w:hint="eastAsia"/>
          <w:kern w:val="0"/>
          <w:sz w:val="28"/>
          <w:szCs w:val="28"/>
        </w:rPr>
        <w:t>在教学工作量、</w:t>
      </w:r>
      <w:r>
        <w:rPr>
          <w:rFonts w:ascii="仿宋_GB2312" w:eastAsia="仿宋_GB2312" w:hint="eastAsia"/>
          <w:sz w:val="28"/>
          <w:szCs w:val="28"/>
        </w:rPr>
        <w:t>教学效果、教学建设与研究这三方面有一个方面表现明显不足，</w:t>
      </w:r>
      <w:r>
        <w:rPr>
          <w:rFonts w:ascii="仿宋_GB2312" w:eastAsia="仿宋_GB2312" w:hAnsi="宋体" w:cs="宋体" w:hint="eastAsia"/>
          <w:kern w:val="0"/>
          <w:sz w:val="28"/>
          <w:szCs w:val="28"/>
        </w:rPr>
        <w:t>或教育教学过程中出现影响恶劣事件，或出现严重教学事故，或无正当理由拒不承担</w:t>
      </w:r>
      <w:r>
        <w:rPr>
          <w:rFonts w:ascii="仿宋_GB2312" w:eastAsia="仿宋_GB2312" w:hint="eastAsia"/>
          <w:sz w:val="28"/>
          <w:szCs w:val="28"/>
        </w:rPr>
        <w:t>学院安排的教学任务</w:t>
      </w:r>
      <w:r>
        <w:rPr>
          <w:rFonts w:ascii="仿宋_GB2312" w:eastAsia="仿宋_GB2312" w:hAnsi="宋体" w:cs="宋体" w:hint="eastAsia"/>
          <w:kern w:val="0"/>
          <w:sz w:val="28"/>
          <w:szCs w:val="28"/>
        </w:rPr>
        <w:t>。课堂教学质量测评不合格者直接认定为不合格</w:t>
      </w:r>
      <w:r>
        <w:rPr>
          <w:rFonts w:ascii="仿宋_GB2312" w:eastAsia="仿宋_GB2312" w:hint="eastAsia"/>
          <w:sz w:val="28"/>
          <w:szCs w:val="28"/>
        </w:rPr>
        <w:t>；除此之外确定为合格。</w:t>
      </w:r>
    </w:p>
    <w:p w:rsidR="00235032" w:rsidRDefault="00235032">
      <w:pPr>
        <w:widowControl/>
        <w:snapToGrid w:val="0"/>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教师获得国家教学成果奖、国家教学名师奖、国家精品开放课程、国家双语示范课程和国家教改项目（我校为第一单位和第一完成人），自获得荣誉起五年内享受免考核待遇，考核成绩直接定为优秀，且不占学院优秀比例。教师获得省教学成果一等奖（第一完成人）、省教学名师奖或本科教学工作业绩考核连续三年为优秀，自获得荣誉起享受三年内免考核待遇，考核成绩直接定为优秀，且不占学院优秀比例。</w:t>
      </w:r>
    </w:p>
    <w:p w:rsidR="00235032" w:rsidRDefault="00235032">
      <w:pPr>
        <w:widowControl/>
        <w:snapToGrid w:val="0"/>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免考核期间，课堂教学质量测评在学院考核教师数后50%或一年未达到基本教学工作量的，终止当年及以后的免考核待遇。</w:t>
      </w:r>
    </w:p>
    <w:p w:rsidR="00235032" w:rsidRDefault="00235032">
      <w:pPr>
        <w:widowControl/>
        <w:snapToGrid w:val="0"/>
        <w:spacing w:line="540" w:lineRule="exact"/>
        <w:ind w:firstLineChars="200" w:firstLine="600"/>
        <w:rPr>
          <w:rFonts w:ascii="仿宋_GB2312" w:eastAsia="仿宋_GB2312" w:hint="eastAsia"/>
          <w:sz w:val="30"/>
          <w:szCs w:val="30"/>
        </w:rPr>
      </w:pPr>
      <w:r>
        <w:rPr>
          <w:rFonts w:ascii="仿宋_GB2312" w:eastAsia="仿宋_GB2312" w:hint="eastAsia"/>
          <w:sz w:val="30"/>
          <w:szCs w:val="30"/>
        </w:rPr>
        <w:lastRenderedPageBreak/>
        <w:t>五.</w:t>
      </w:r>
      <w:r>
        <w:rPr>
          <w:rFonts w:ascii="黑体" w:eastAsia="黑体" w:hint="eastAsia"/>
          <w:sz w:val="30"/>
          <w:szCs w:val="30"/>
        </w:rPr>
        <w:t xml:space="preserve"> </w:t>
      </w:r>
      <w:r>
        <w:rPr>
          <w:rFonts w:ascii="仿宋_GB2312" w:eastAsia="仿宋_GB2312" w:hint="eastAsia"/>
          <w:sz w:val="30"/>
          <w:szCs w:val="30"/>
        </w:rPr>
        <w:t>考核结果</w:t>
      </w:r>
    </w:p>
    <w:p w:rsidR="00235032" w:rsidRDefault="00235032">
      <w:pPr>
        <w:snapToGrid w:val="0"/>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考核结果为优秀者，对其进行表彰，并鼓励其通过开设公开课等活动，交流推广教学经验。</w:t>
      </w:r>
    </w:p>
    <w:p w:rsidR="00235032" w:rsidRDefault="00235032">
      <w:pPr>
        <w:snapToGrid w:val="0"/>
        <w:spacing w:line="540" w:lineRule="exact"/>
        <w:ind w:firstLineChars="200" w:firstLine="560"/>
        <w:rPr>
          <w:rFonts w:ascii="仿宋_GB2312" w:eastAsia="仿宋_GB2312" w:hint="eastAsia"/>
          <w:sz w:val="28"/>
          <w:szCs w:val="28"/>
        </w:rPr>
      </w:pPr>
      <w:r>
        <w:rPr>
          <w:rFonts w:ascii="仿宋_GB2312" w:eastAsia="仿宋_GB2312" w:hint="eastAsia"/>
          <w:sz w:val="28"/>
          <w:szCs w:val="28"/>
        </w:rPr>
        <w:t>考核结果排名后10%左右的教师，学院组织督导专家进行专门听课，分析原因、指出问题、督促改进、帮助提高。</w:t>
      </w:r>
    </w:p>
    <w:p w:rsidR="00235032" w:rsidRDefault="00235032">
      <w:pPr>
        <w:ind w:firstLineChars="200" w:firstLine="560"/>
        <w:rPr>
          <w:rFonts w:ascii="仿宋_GB2312" w:eastAsia="仿宋_GB2312" w:hint="eastAsia"/>
          <w:sz w:val="28"/>
          <w:szCs w:val="28"/>
        </w:rPr>
      </w:pPr>
      <w:r>
        <w:rPr>
          <w:rFonts w:ascii="仿宋_GB2312" w:eastAsia="仿宋_GB2312" w:hint="eastAsia"/>
          <w:sz w:val="28"/>
          <w:szCs w:val="28"/>
        </w:rPr>
        <w:t>教师对考核结果如有异议，可向所在学院提出申诉。学院受理教师本人的申诉后，按必要的程序核实调查并提出意见。</w:t>
      </w:r>
    </w:p>
    <w:p w:rsidR="00235032" w:rsidRDefault="00235032">
      <w:pPr>
        <w:ind w:firstLineChars="200" w:firstLine="600"/>
        <w:rPr>
          <w:rFonts w:ascii="仿宋_GB2312" w:eastAsia="仿宋_GB2312" w:hint="eastAsia"/>
          <w:sz w:val="30"/>
          <w:szCs w:val="30"/>
        </w:rPr>
      </w:pPr>
      <w:r>
        <w:rPr>
          <w:rFonts w:ascii="仿宋_GB2312" w:eastAsia="仿宋_GB2312" w:hint="eastAsia"/>
          <w:sz w:val="30"/>
          <w:szCs w:val="30"/>
        </w:rPr>
        <w:t>六.</w:t>
      </w:r>
      <w:r>
        <w:rPr>
          <w:rFonts w:ascii="楷体_GB2312" w:eastAsia="楷体_GB2312" w:hint="eastAsia"/>
          <w:b/>
          <w:sz w:val="32"/>
          <w:szCs w:val="32"/>
        </w:rPr>
        <w:t xml:space="preserve"> </w:t>
      </w:r>
      <w:r>
        <w:rPr>
          <w:rFonts w:ascii="仿宋_GB2312" w:eastAsia="仿宋_GB2312" w:hint="eastAsia"/>
          <w:sz w:val="30"/>
          <w:szCs w:val="30"/>
        </w:rPr>
        <w:t>考核结果的应用</w:t>
      </w:r>
    </w:p>
    <w:p w:rsidR="00235032" w:rsidRDefault="00235032">
      <w:pPr>
        <w:ind w:firstLineChars="200" w:firstLine="560"/>
        <w:rPr>
          <w:rFonts w:ascii="仿宋_GB2312" w:eastAsia="仿宋_GB2312" w:hint="eastAsia"/>
          <w:sz w:val="28"/>
          <w:szCs w:val="28"/>
        </w:rPr>
      </w:pPr>
      <w:r>
        <w:rPr>
          <w:rFonts w:ascii="仿宋_GB2312" w:eastAsia="仿宋_GB2312" w:hint="eastAsia"/>
          <w:sz w:val="28"/>
          <w:szCs w:val="28"/>
        </w:rPr>
        <w:t>教师教学工作业绩考核是教师年度综合考核的核心内容，考核结论应作为教学质量监控、岗位聘任、职称评定的重要依据。</w:t>
      </w:r>
    </w:p>
    <w:p w:rsidR="00235032" w:rsidRDefault="00235032">
      <w:pPr>
        <w:ind w:firstLineChars="200" w:firstLine="600"/>
        <w:rPr>
          <w:rFonts w:ascii="仿宋_GB2312" w:eastAsia="仿宋_GB2312" w:hint="eastAsia"/>
          <w:sz w:val="30"/>
          <w:szCs w:val="30"/>
        </w:rPr>
      </w:pPr>
      <w:r>
        <w:rPr>
          <w:rFonts w:ascii="仿宋_GB2312" w:eastAsia="仿宋_GB2312" w:hint="eastAsia"/>
          <w:sz w:val="30"/>
          <w:szCs w:val="30"/>
        </w:rPr>
        <w:t>七.</w:t>
      </w:r>
      <w:r>
        <w:rPr>
          <w:rFonts w:ascii="楷体_GB2312" w:eastAsia="楷体_GB2312" w:hint="eastAsia"/>
          <w:b/>
          <w:sz w:val="30"/>
          <w:szCs w:val="30"/>
        </w:rPr>
        <w:t xml:space="preserve"> </w:t>
      </w:r>
      <w:r>
        <w:rPr>
          <w:rFonts w:ascii="仿宋_GB2312" w:eastAsia="仿宋_GB2312" w:hint="eastAsia"/>
          <w:sz w:val="30"/>
          <w:szCs w:val="30"/>
        </w:rPr>
        <w:t>考核结果的监督</w:t>
      </w:r>
    </w:p>
    <w:p w:rsidR="00235032" w:rsidRDefault="00235032">
      <w:pPr>
        <w:ind w:firstLineChars="200" w:firstLine="560"/>
        <w:rPr>
          <w:rFonts w:ascii="仿宋_GB2312" w:eastAsia="仿宋_GB2312" w:hint="eastAsia"/>
          <w:sz w:val="28"/>
          <w:szCs w:val="28"/>
        </w:rPr>
      </w:pPr>
      <w:r>
        <w:rPr>
          <w:rFonts w:ascii="仿宋_GB2312" w:eastAsia="仿宋_GB2312" w:hint="eastAsia"/>
          <w:sz w:val="28"/>
          <w:szCs w:val="28"/>
        </w:rPr>
        <w:t>学院设立考核结果监督小组，由体育学院分工会负责考核结果的监督与审查。特别是考核结果为优秀者，在进行公示的基础上，由体育学院分工会组织专家对其进行抽查复审，不符合实际的实行降级，有作弊行为的直接认定为不合格，并进行处理。同时作为学院常规教学工作考核依据之一。</w:t>
      </w:r>
    </w:p>
    <w:p w:rsidR="00235032" w:rsidRDefault="00235032">
      <w:pPr>
        <w:ind w:firstLineChars="200" w:firstLine="600"/>
        <w:rPr>
          <w:rFonts w:ascii="仿宋_GB2312" w:eastAsia="仿宋_GB2312" w:hint="eastAsia"/>
          <w:sz w:val="30"/>
          <w:szCs w:val="30"/>
        </w:rPr>
      </w:pPr>
      <w:r>
        <w:rPr>
          <w:rFonts w:ascii="仿宋_GB2312" w:eastAsia="仿宋_GB2312" w:hint="eastAsia"/>
          <w:sz w:val="30"/>
          <w:szCs w:val="30"/>
        </w:rPr>
        <w:t>八. 本实施办法自2015年1月1日起实施，由体育学院负责解释。</w:t>
      </w:r>
    </w:p>
    <w:p w:rsidR="00235032" w:rsidRDefault="00235032">
      <w:pPr>
        <w:rPr>
          <w:rFonts w:ascii="仿宋_GB2312" w:eastAsia="仿宋_GB2312" w:hint="eastAsia"/>
          <w:sz w:val="30"/>
          <w:szCs w:val="30"/>
        </w:rPr>
      </w:pPr>
      <w:r>
        <w:rPr>
          <w:rFonts w:ascii="仿宋_GB2312" w:eastAsia="仿宋_GB2312" w:hint="eastAsia"/>
          <w:sz w:val="30"/>
          <w:szCs w:val="30"/>
        </w:rPr>
        <w:t>附件：体育学院教师教学工作业绩考核参考指标体系</w:t>
      </w:r>
    </w:p>
    <w:p w:rsidR="00235032" w:rsidRDefault="00235032">
      <w:pPr>
        <w:rPr>
          <w:rFonts w:ascii="仿宋_GB2312" w:eastAsia="仿宋_GB2312" w:hint="eastAsia"/>
          <w:sz w:val="30"/>
          <w:szCs w:val="30"/>
        </w:rPr>
      </w:pPr>
    </w:p>
    <w:p w:rsidR="00235032" w:rsidRDefault="00235032">
      <w:pPr>
        <w:rPr>
          <w:rFonts w:ascii="仿宋_GB2312" w:eastAsia="仿宋_GB2312" w:hint="eastAsia"/>
          <w:sz w:val="30"/>
          <w:szCs w:val="30"/>
        </w:rPr>
      </w:pPr>
    </w:p>
    <w:p w:rsidR="00235032" w:rsidRDefault="00235032">
      <w:pPr>
        <w:rPr>
          <w:rFonts w:ascii="仿宋_GB2312" w:eastAsia="仿宋_GB2312" w:hint="eastAsia"/>
          <w:sz w:val="30"/>
          <w:szCs w:val="30"/>
        </w:rPr>
      </w:pPr>
    </w:p>
    <w:p w:rsidR="00235032" w:rsidRDefault="00235032">
      <w:pPr>
        <w:rPr>
          <w:rFonts w:ascii="仿宋_GB2312" w:eastAsia="仿宋_GB2312" w:hint="eastAsia"/>
          <w:sz w:val="30"/>
          <w:szCs w:val="30"/>
        </w:rPr>
      </w:pPr>
    </w:p>
    <w:p w:rsidR="00235032" w:rsidRDefault="00235032">
      <w:pPr>
        <w:rPr>
          <w:rFonts w:ascii="仿宋_GB2312" w:eastAsia="仿宋_GB2312" w:hint="eastAsia"/>
          <w:sz w:val="30"/>
          <w:szCs w:val="30"/>
        </w:rPr>
      </w:pPr>
      <w:r>
        <w:rPr>
          <w:rFonts w:ascii="仿宋_GB2312" w:eastAsia="仿宋_GB2312" w:hint="eastAsia"/>
          <w:sz w:val="30"/>
          <w:szCs w:val="30"/>
        </w:rPr>
        <w:lastRenderedPageBreak/>
        <w:t>附件：</w:t>
      </w:r>
    </w:p>
    <w:p w:rsidR="00235032" w:rsidRDefault="00235032">
      <w:pPr>
        <w:jc w:val="center"/>
        <w:rPr>
          <w:rFonts w:ascii="仿宋_GB2312" w:eastAsia="仿宋_GB2312" w:hint="eastAsia"/>
          <w:sz w:val="30"/>
          <w:szCs w:val="30"/>
        </w:rPr>
      </w:pPr>
      <w:r>
        <w:rPr>
          <w:rFonts w:ascii="仿宋_GB2312" w:eastAsia="仿宋_GB2312" w:hint="eastAsia"/>
          <w:sz w:val="30"/>
          <w:szCs w:val="30"/>
        </w:rPr>
        <w:t>体育学院教师教学工作业绩考核参考指标体系</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gridCol w:w="2160"/>
        <w:gridCol w:w="1440"/>
        <w:gridCol w:w="2880"/>
      </w:tblGrid>
      <w:tr w:rsidR="00235032" w:rsidRPr="00235032" w:rsidTr="00235032">
        <w:tc>
          <w:tcPr>
            <w:tcW w:w="1620" w:type="dxa"/>
            <w:vAlign w:val="center"/>
          </w:tcPr>
          <w:p w:rsidR="00235032" w:rsidRPr="00235032" w:rsidRDefault="00235032" w:rsidP="00235032">
            <w:pPr>
              <w:spacing w:line="300" w:lineRule="exact"/>
              <w:jc w:val="center"/>
              <w:rPr>
                <w:rFonts w:ascii="仿宋_GB2312" w:eastAsia="仿宋_GB2312" w:hint="eastAsia"/>
              </w:rPr>
            </w:pPr>
            <w:r w:rsidRPr="00235032">
              <w:rPr>
                <w:rFonts w:ascii="仿宋_GB2312" w:eastAsia="仿宋_GB2312" w:hint="eastAsia"/>
              </w:rPr>
              <w:t>一级指标</w:t>
            </w:r>
          </w:p>
        </w:tc>
        <w:tc>
          <w:tcPr>
            <w:tcW w:w="3960" w:type="dxa"/>
            <w:gridSpan w:val="2"/>
            <w:vAlign w:val="center"/>
          </w:tcPr>
          <w:p w:rsidR="00235032" w:rsidRPr="00235032" w:rsidRDefault="00235032" w:rsidP="00235032">
            <w:pPr>
              <w:jc w:val="center"/>
              <w:rPr>
                <w:rFonts w:ascii="仿宋_GB2312" w:eastAsia="仿宋_GB2312" w:hint="eastAsia"/>
              </w:rPr>
            </w:pPr>
            <w:r w:rsidRPr="00235032">
              <w:rPr>
                <w:rFonts w:ascii="仿宋_GB2312" w:eastAsia="仿宋_GB2312" w:hint="eastAsia"/>
              </w:rPr>
              <w:t>二级指标</w:t>
            </w:r>
          </w:p>
        </w:tc>
        <w:tc>
          <w:tcPr>
            <w:tcW w:w="4320" w:type="dxa"/>
            <w:gridSpan w:val="2"/>
            <w:vAlign w:val="center"/>
          </w:tcPr>
          <w:p w:rsidR="00235032" w:rsidRPr="00235032" w:rsidRDefault="00235032" w:rsidP="00235032">
            <w:pPr>
              <w:jc w:val="center"/>
              <w:rPr>
                <w:rFonts w:ascii="仿宋_GB2312" w:eastAsia="仿宋_GB2312" w:hint="eastAsia"/>
              </w:rPr>
            </w:pPr>
            <w:r w:rsidRPr="00235032">
              <w:rPr>
                <w:rFonts w:ascii="仿宋_GB2312" w:eastAsia="仿宋_GB2312" w:hint="eastAsia"/>
              </w:rPr>
              <w:t>计算办法</w:t>
            </w:r>
          </w:p>
        </w:tc>
      </w:tr>
      <w:tr w:rsidR="00235032" w:rsidTr="00235032">
        <w:tc>
          <w:tcPr>
            <w:tcW w:w="1620" w:type="dxa"/>
            <w:vMerge w:val="restart"/>
            <w:vAlign w:val="center"/>
          </w:tcPr>
          <w:p w:rsidR="00235032" w:rsidRDefault="00235032">
            <w:r w:rsidRPr="00235032">
              <w:rPr>
                <w:rFonts w:ascii="仿宋_GB2312" w:eastAsia="仿宋_GB2312" w:hint="eastAsia"/>
              </w:rPr>
              <w:t>教学工作量</w:t>
            </w:r>
          </w:p>
        </w:tc>
        <w:tc>
          <w:tcPr>
            <w:tcW w:w="3960" w:type="dxa"/>
            <w:gridSpan w:val="2"/>
          </w:tcPr>
          <w:p w:rsidR="00235032" w:rsidRDefault="00235032">
            <w:r w:rsidRPr="00235032">
              <w:rPr>
                <w:rFonts w:ascii="仿宋_GB2312" w:eastAsia="仿宋_GB2312" w:hint="eastAsia"/>
                <w:szCs w:val="21"/>
              </w:rPr>
              <w:t>1.1理论教学Y</w:t>
            </w:r>
            <w:r w:rsidRPr="00235032">
              <w:rPr>
                <w:rFonts w:ascii="仿宋_GB2312" w:eastAsia="仿宋_GB2312" w:hint="eastAsia"/>
                <w:szCs w:val="21"/>
                <w:vertAlign w:val="subscript"/>
              </w:rPr>
              <w:t>11</w:t>
            </w:r>
          </w:p>
        </w:tc>
        <w:tc>
          <w:tcPr>
            <w:tcW w:w="4320" w:type="dxa"/>
            <w:gridSpan w:val="2"/>
            <w:vMerge w:val="restart"/>
            <w:vAlign w:val="center"/>
          </w:tcPr>
          <w:p w:rsidR="00235032" w:rsidRDefault="00235032">
            <w:r w:rsidRPr="00235032">
              <w:rPr>
                <w:rFonts w:ascii="仿宋_GB2312" w:eastAsia="仿宋_GB2312" w:hint="eastAsia"/>
                <w:szCs w:val="21"/>
              </w:rPr>
              <w:t>见《湖州师范学院教师教学工作量计算办法》</w:t>
            </w:r>
          </w:p>
        </w:tc>
      </w:tr>
      <w:tr w:rsidR="00235032" w:rsidTr="00235032">
        <w:tc>
          <w:tcPr>
            <w:tcW w:w="1620" w:type="dxa"/>
            <w:vMerge/>
          </w:tcPr>
          <w:p w:rsidR="00235032" w:rsidRDefault="00235032"/>
        </w:tc>
        <w:tc>
          <w:tcPr>
            <w:tcW w:w="1800" w:type="dxa"/>
            <w:vMerge w:val="restart"/>
            <w:vAlign w:val="center"/>
          </w:tcPr>
          <w:p w:rsidR="00235032" w:rsidRDefault="00235032">
            <w:r w:rsidRPr="00235032">
              <w:rPr>
                <w:rFonts w:ascii="仿宋_GB2312" w:eastAsia="仿宋_GB2312" w:hint="eastAsia"/>
                <w:szCs w:val="21"/>
              </w:rPr>
              <w:t>1.2实践教学Y</w:t>
            </w:r>
            <w:r w:rsidRPr="00235032">
              <w:rPr>
                <w:rFonts w:ascii="仿宋_GB2312" w:eastAsia="仿宋_GB2312" w:hint="eastAsia"/>
                <w:szCs w:val="21"/>
                <w:vertAlign w:val="subscript"/>
              </w:rPr>
              <w:t>12</w:t>
            </w:r>
          </w:p>
        </w:tc>
        <w:tc>
          <w:tcPr>
            <w:tcW w:w="2160" w:type="dxa"/>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实验、实习</w:t>
            </w:r>
          </w:p>
        </w:tc>
        <w:tc>
          <w:tcPr>
            <w:tcW w:w="4320" w:type="dxa"/>
            <w:gridSpan w:val="2"/>
            <w:vMerge/>
          </w:tcPr>
          <w:p w:rsidR="00235032" w:rsidRDefault="00235032"/>
        </w:tc>
      </w:tr>
      <w:tr w:rsidR="00235032" w:rsidTr="00235032">
        <w:tc>
          <w:tcPr>
            <w:tcW w:w="1620" w:type="dxa"/>
            <w:vMerge/>
          </w:tcPr>
          <w:p w:rsidR="00235032" w:rsidRDefault="00235032"/>
        </w:tc>
        <w:tc>
          <w:tcPr>
            <w:tcW w:w="1800" w:type="dxa"/>
            <w:vMerge/>
          </w:tcPr>
          <w:p w:rsidR="00235032" w:rsidRDefault="00235032"/>
        </w:tc>
        <w:tc>
          <w:tcPr>
            <w:tcW w:w="2160" w:type="dxa"/>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课程设计、学年论文</w:t>
            </w:r>
          </w:p>
        </w:tc>
        <w:tc>
          <w:tcPr>
            <w:tcW w:w="4320" w:type="dxa"/>
            <w:gridSpan w:val="2"/>
            <w:vMerge/>
          </w:tcPr>
          <w:p w:rsidR="00235032" w:rsidRDefault="00235032"/>
        </w:tc>
      </w:tr>
      <w:tr w:rsidR="00235032" w:rsidTr="00235032">
        <w:tc>
          <w:tcPr>
            <w:tcW w:w="1620" w:type="dxa"/>
            <w:vMerge/>
          </w:tcPr>
          <w:p w:rsidR="00235032" w:rsidRDefault="00235032"/>
        </w:tc>
        <w:tc>
          <w:tcPr>
            <w:tcW w:w="1800" w:type="dxa"/>
            <w:vMerge/>
          </w:tcPr>
          <w:p w:rsidR="00235032" w:rsidRDefault="00235032"/>
        </w:tc>
        <w:tc>
          <w:tcPr>
            <w:tcW w:w="2160" w:type="dxa"/>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毕业论文（设计）</w:t>
            </w:r>
          </w:p>
        </w:tc>
        <w:tc>
          <w:tcPr>
            <w:tcW w:w="4320" w:type="dxa"/>
            <w:gridSpan w:val="2"/>
            <w:vMerge/>
          </w:tcPr>
          <w:p w:rsidR="00235032" w:rsidRDefault="00235032"/>
        </w:tc>
      </w:tr>
      <w:tr w:rsidR="00235032" w:rsidTr="00235032">
        <w:tc>
          <w:tcPr>
            <w:tcW w:w="1620" w:type="dxa"/>
            <w:vMerge/>
          </w:tcPr>
          <w:p w:rsidR="00235032" w:rsidRDefault="00235032"/>
        </w:tc>
        <w:tc>
          <w:tcPr>
            <w:tcW w:w="1800" w:type="dxa"/>
            <w:vMerge/>
          </w:tcPr>
          <w:p w:rsidR="00235032" w:rsidRDefault="00235032"/>
        </w:tc>
        <w:tc>
          <w:tcPr>
            <w:tcW w:w="2160" w:type="dxa"/>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社会实践</w:t>
            </w:r>
          </w:p>
        </w:tc>
        <w:tc>
          <w:tcPr>
            <w:tcW w:w="4320" w:type="dxa"/>
            <w:gridSpan w:val="2"/>
            <w:vMerge/>
          </w:tcPr>
          <w:p w:rsidR="00235032" w:rsidRDefault="00235032"/>
        </w:tc>
      </w:tr>
      <w:tr w:rsidR="00235032" w:rsidTr="00235032">
        <w:tc>
          <w:tcPr>
            <w:tcW w:w="5580" w:type="dxa"/>
            <w:gridSpan w:val="3"/>
          </w:tcPr>
          <w:p w:rsidR="00235032" w:rsidRDefault="00235032" w:rsidP="00235032">
            <w:pPr>
              <w:jc w:val="center"/>
            </w:pPr>
            <w:r w:rsidRPr="00235032">
              <w:rPr>
                <w:rFonts w:ascii="仿宋_GB2312" w:eastAsia="仿宋_GB2312" w:hint="eastAsia"/>
              </w:rPr>
              <w:t>教学工作量业绩分Y</w:t>
            </w:r>
            <w:r w:rsidRPr="00235032">
              <w:rPr>
                <w:rFonts w:ascii="仿宋_GB2312" w:eastAsia="仿宋_GB2312" w:hint="eastAsia"/>
                <w:vertAlign w:val="subscript"/>
              </w:rPr>
              <w:t>1</w:t>
            </w:r>
          </w:p>
        </w:tc>
        <w:tc>
          <w:tcPr>
            <w:tcW w:w="4320" w:type="dxa"/>
            <w:gridSpan w:val="2"/>
          </w:tcPr>
          <w:p w:rsidR="00235032" w:rsidRDefault="00235032" w:rsidP="00235032">
            <w:pPr>
              <w:jc w:val="center"/>
            </w:pPr>
            <w:r w:rsidRPr="00235032">
              <w:rPr>
                <w:rFonts w:ascii="仿宋_GB2312" w:eastAsia="仿宋_GB2312" w:hint="eastAsia"/>
                <w:spacing w:val="-8"/>
                <w:szCs w:val="21"/>
              </w:rPr>
              <w:t>Y</w:t>
            </w:r>
            <w:r w:rsidRPr="00235032">
              <w:rPr>
                <w:rFonts w:ascii="仿宋_GB2312" w:eastAsia="仿宋_GB2312" w:hint="eastAsia"/>
                <w:spacing w:val="-8"/>
                <w:szCs w:val="21"/>
                <w:vertAlign w:val="subscript"/>
              </w:rPr>
              <w:t>1</w:t>
            </w:r>
            <w:r w:rsidRPr="00235032">
              <w:rPr>
                <w:rFonts w:ascii="仿宋_GB2312" w:eastAsia="仿宋_GB2312" w:hint="eastAsia"/>
                <w:spacing w:val="-8"/>
                <w:szCs w:val="21"/>
              </w:rPr>
              <w:t>=30分*（∑Y</w:t>
            </w:r>
            <w:r w:rsidRPr="00235032">
              <w:rPr>
                <w:rFonts w:ascii="仿宋_GB2312" w:eastAsia="仿宋_GB2312" w:hint="eastAsia"/>
                <w:spacing w:val="-8"/>
                <w:szCs w:val="21"/>
                <w:vertAlign w:val="subscript"/>
              </w:rPr>
              <w:t>1i</w:t>
            </w:r>
            <w:r w:rsidRPr="00235032">
              <w:rPr>
                <w:rFonts w:ascii="仿宋_GB2312" w:eastAsia="仿宋_GB2312" w:hint="eastAsia"/>
                <w:spacing w:val="-8"/>
                <w:szCs w:val="21"/>
              </w:rPr>
              <w:t>/教学单位教师平均教学工作量）</w:t>
            </w:r>
          </w:p>
        </w:tc>
      </w:tr>
      <w:tr w:rsidR="00235032" w:rsidRPr="00235032" w:rsidTr="00235032">
        <w:tc>
          <w:tcPr>
            <w:tcW w:w="1620" w:type="dxa"/>
            <w:vAlign w:val="center"/>
          </w:tcPr>
          <w:p w:rsidR="00235032" w:rsidRPr="00235032" w:rsidRDefault="00235032" w:rsidP="00235032">
            <w:pPr>
              <w:spacing w:line="560" w:lineRule="exact"/>
              <w:jc w:val="center"/>
              <w:rPr>
                <w:rFonts w:ascii="仿宋_GB2312" w:eastAsia="仿宋_GB2312" w:hint="eastAsia"/>
              </w:rPr>
            </w:pPr>
            <w:r w:rsidRPr="00235032">
              <w:rPr>
                <w:rFonts w:ascii="仿宋_GB2312" w:eastAsia="仿宋_GB2312" w:hint="eastAsia"/>
              </w:rPr>
              <w:t>教学效果1</w:t>
            </w:r>
          </w:p>
        </w:tc>
        <w:tc>
          <w:tcPr>
            <w:tcW w:w="3960" w:type="dxa"/>
            <w:gridSpan w:val="2"/>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2.1教学质量测评Y</w:t>
            </w:r>
            <w:r w:rsidRPr="00235032">
              <w:rPr>
                <w:rFonts w:ascii="仿宋_GB2312" w:eastAsia="仿宋_GB2312" w:hint="eastAsia"/>
                <w:szCs w:val="21"/>
                <w:vertAlign w:val="subscript"/>
              </w:rPr>
              <w:t>21</w:t>
            </w:r>
          </w:p>
        </w:tc>
        <w:tc>
          <w:tcPr>
            <w:tcW w:w="4320" w:type="dxa"/>
            <w:gridSpan w:val="2"/>
            <w:vAlign w:val="center"/>
          </w:tcPr>
          <w:p w:rsidR="00235032" w:rsidRPr="00235032" w:rsidRDefault="00235032">
            <w:pPr>
              <w:rPr>
                <w:rFonts w:ascii="仿宋_GB2312" w:eastAsia="仿宋_GB2312" w:hint="eastAsia"/>
                <w:szCs w:val="21"/>
              </w:rPr>
            </w:pPr>
            <w:r w:rsidRPr="00235032">
              <w:rPr>
                <w:rFonts w:ascii="仿宋_GB2312" w:eastAsia="仿宋_GB2312" w:hint="eastAsia"/>
                <w:szCs w:val="21"/>
              </w:rPr>
              <w:t>Y</w:t>
            </w:r>
            <w:r w:rsidRPr="00235032">
              <w:rPr>
                <w:rFonts w:ascii="仿宋_GB2312" w:eastAsia="仿宋_GB2312" w:hint="eastAsia"/>
                <w:szCs w:val="21"/>
                <w:vertAlign w:val="subscript"/>
              </w:rPr>
              <w:t>21</w:t>
            </w:r>
            <w:r w:rsidRPr="00235032">
              <w:rPr>
                <w:rFonts w:ascii="仿宋_GB2312" w:eastAsia="仿宋_GB2312" w:hint="eastAsia"/>
                <w:szCs w:val="21"/>
              </w:rPr>
              <w:t>=学生测评分</w:t>
            </w:r>
          </w:p>
        </w:tc>
      </w:tr>
      <w:tr w:rsidR="00235032" w:rsidRPr="00235032" w:rsidTr="00235032">
        <w:tc>
          <w:tcPr>
            <w:tcW w:w="5580" w:type="dxa"/>
            <w:gridSpan w:val="3"/>
            <w:vAlign w:val="center"/>
          </w:tcPr>
          <w:p w:rsidR="00235032" w:rsidRPr="00235032" w:rsidRDefault="00235032" w:rsidP="00235032">
            <w:pPr>
              <w:spacing w:line="280" w:lineRule="exact"/>
              <w:jc w:val="center"/>
              <w:rPr>
                <w:rFonts w:ascii="仿宋_GB2312" w:eastAsia="仿宋_GB2312" w:hint="eastAsia"/>
              </w:rPr>
            </w:pPr>
            <w:r w:rsidRPr="00235032">
              <w:rPr>
                <w:rFonts w:ascii="仿宋_GB2312" w:eastAsia="仿宋_GB2312" w:hint="eastAsia"/>
              </w:rPr>
              <w:t>教学效果1业绩分Y</w:t>
            </w:r>
            <w:r w:rsidRPr="00235032">
              <w:rPr>
                <w:rFonts w:ascii="仿宋_GB2312" w:eastAsia="仿宋_GB2312" w:hint="eastAsia"/>
                <w:vertAlign w:val="subscript"/>
              </w:rPr>
              <w:t>2</w:t>
            </w:r>
          </w:p>
        </w:tc>
        <w:tc>
          <w:tcPr>
            <w:tcW w:w="4320" w:type="dxa"/>
            <w:gridSpan w:val="2"/>
            <w:vAlign w:val="center"/>
          </w:tcPr>
          <w:p w:rsidR="00235032" w:rsidRPr="00235032" w:rsidRDefault="00235032" w:rsidP="00235032">
            <w:pPr>
              <w:spacing w:line="280" w:lineRule="exact"/>
              <w:ind w:rightChars="34" w:right="71"/>
              <w:rPr>
                <w:rFonts w:ascii="仿宋_GB2312" w:eastAsia="仿宋_GB2312" w:hint="eastAsia"/>
                <w:szCs w:val="21"/>
              </w:rPr>
            </w:pPr>
            <w:r w:rsidRPr="00235032">
              <w:rPr>
                <w:rFonts w:ascii="仿宋_GB2312" w:eastAsia="仿宋_GB2312" w:hint="eastAsia"/>
                <w:szCs w:val="21"/>
              </w:rPr>
              <w:t>Y</w:t>
            </w:r>
            <w:r w:rsidRPr="00235032">
              <w:rPr>
                <w:rFonts w:ascii="仿宋_GB2312" w:eastAsia="仿宋_GB2312" w:hint="eastAsia"/>
                <w:szCs w:val="21"/>
                <w:vertAlign w:val="subscript"/>
              </w:rPr>
              <w:t>2</w:t>
            </w:r>
            <w:r w:rsidRPr="00235032">
              <w:rPr>
                <w:rFonts w:ascii="仿宋_GB2312" w:eastAsia="仿宋_GB2312" w:hint="eastAsia"/>
                <w:szCs w:val="21"/>
              </w:rPr>
              <w:t>=40分*（Y</w:t>
            </w:r>
            <w:r w:rsidRPr="00235032">
              <w:rPr>
                <w:rFonts w:ascii="仿宋_GB2312" w:eastAsia="仿宋_GB2312" w:hint="eastAsia"/>
                <w:szCs w:val="21"/>
                <w:vertAlign w:val="subscript"/>
              </w:rPr>
              <w:t>21</w:t>
            </w:r>
            <w:r w:rsidRPr="00235032">
              <w:rPr>
                <w:rFonts w:ascii="仿宋_GB2312" w:eastAsia="仿宋_GB2312" w:hint="eastAsia"/>
                <w:szCs w:val="21"/>
              </w:rPr>
              <w:t>/教学单位教师教学效果1分数平均值）</w:t>
            </w:r>
          </w:p>
        </w:tc>
      </w:tr>
      <w:tr w:rsidR="00235032" w:rsidRPr="00235032" w:rsidTr="00235032">
        <w:trPr>
          <w:trHeight w:val="613"/>
        </w:trPr>
        <w:tc>
          <w:tcPr>
            <w:tcW w:w="1620" w:type="dxa"/>
            <w:vAlign w:val="center"/>
          </w:tcPr>
          <w:p w:rsidR="00235032" w:rsidRPr="00235032" w:rsidRDefault="00235032" w:rsidP="00235032">
            <w:pPr>
              <w:spacing w:line="280" w:lineRule="exact"/>
              <w:jc w:val="center"/>
              <w:rPr>
                <w:rFonts w:ascii="仿宋_GB2312" w:eastAsia="仿宋_GB2312" w:hint="eastAsia"/>
              </w:rPr>
            </w:pPr>
            <w:r w:rsidRPr="00235032">
              <w:rPr>
                <w:rFonts w:ascii="仿宋_GB2312" w:eastAsia="仿宋_GB2312" w:hint="eastAsia"/>
              </w:rPr>
              <w:t>教学效果2</w:t>
            </w:r>
          </w:p>
        </w:tc>
        <w:tc>
          <w:tcPr>
            <w:tcW w:w="3960" w:type="dxa"/>
            <w:gridSpan w:val="2"/>
            <w:vAlign w:val="center"/>
          </w:tcPr>
          <w:p w:rsidR="00235032" w:rsidRPr="00235032" w:rsidRDefault="00235032" w:rsidP="00235032">
            <w:pPr>
              <w:spacing w:line="280" w:lineRule="exact"/>
              <w:rPr>
                <w:rFonts w:ascii="仿宋_GB2312" w:eastAsia="仿宋_GB2312" w:hint="eastAsia"/>
              </w:rPr>
            </w:pPr>
            <w:r w:rsidRPr="00235032">
              <w:rPr>
                <w:rFonts w:ascii="仿宋_GB2312" w:eastAsia="仿宋_GB2312" w:hint="eastAsia"/>
                <w:szCs w:val="21"/>
              </w:rPr>
              <w:t>2.2教学质量测评Y</w:t>
            </w:r>
            <w:r w:rsidRPr="00235032">
              <w:rPr>
                <w:rFonts w:ascii="仿宋_GB2312" w:eastAsia="仿宋_GB2312" w:hint="eastAsia"/>
                <w:szCs w:val="21"/>
                <w:vertAlign w:val="subscript"/>
              </w:rPr>
              <w:t>31</w:t>
            </w:r>
          </w:p>
        </w:tc>
        <w:tc>
          <w:tcPr>
            <w:tcW w:w="4320" w:type="dxa"/>
            <w:gridSpan w:val="2"/>
            <w:vAlign w:val="center"/>
          </w:tcPr>
          <w:p w:rsidR="00235032" w:rsidRPr="00235032" w:rsidRDefault="00235032" w:rsidP="00235032">
            <w:pPr>
              <w:spacing w:line="280" w:lineRule="exact"/>
              <w:ind w:rightChars="34" w:right="71"/>
              <w:rPr>
                <w:rFonts w:ascii="仿宋_GB2312" w:eastAsia="仿宋_GB2312" w:hint="eastAsia"/>
                <w:szCs w:val="21"/>
              </w:rPr>
            </w:pPr>
            <w:r w:rsidRPr="00235032">
              <w:rPr>
                <w:rFonts w:ascii="仿宋_GB2312" w:eastAsia="仿宋_GB2312" w:hint="eastAsia"/>
                <w:szCs w:val="21"/>
              </w:rPr>
              <w:t>Y</w:t>
            </w:r>
            <w:r w:rsidRPr="00235032">
              <w:rPr>
                <w:rFonts w:ascii="仿宋_GB2312" w:eastAsia="仿宋_GB2312" w:hint="eastAsia"/>
                <w:szCs w:val="21"/>
                <w:vertAlign w:val="subscript"/>
              </w:rPr>
              <w:t>31</w:t>
            </w:r>
            <w:r w:rsidRPr="00235032">
              <w:rPr>
                <w:rFonts w:ascii="仿宋_GB2312" w:eastAsia="仿宋_GB2312" w:hint="eastAsia"/>
                <w:szCs w:val="21"/>
              </w:rPr>
              <w:t>=学院督导、教学委员会测评分</w:t>
            </w:r>
          </w:p>
        </w:tc>
      </w:tr>
      <w:tr w:rsidR="00235032" w:rsidRPr="00235032" w:rsidTr="00235032">
        <w:tc>
          <w:tcPr>
            <w:tcW w:w="5580" w:type="dxa"/>
            <w:gridSpan w:val="3"/>
            <w:vAlign w:val="center"/>
          </w:tcPr>
          <w:p w:rsidR="00235032" w:rsidRPr="00235032" w:rsidRDefault="00235032" w:rsidP="00235032">
            <w:pPr>
              <w:spacing w:line="280" w:lineRule="exact"/>
              <w:jc w:val="center"/>
              <w:rPr>
                <w:rFonts w:ascii="仿宋_GB2312" w:eastAsia="仿宋_GB2312" w:hint="eastAsia"/>
              </w:rPr>
            </w:pPr>
            <w:r w:rsidRPr="00235032">
              <w:rPr>
                <w:rFonts w:ascii="仿宋_GB2312" w:eastAsia="仿宋_GB2312" w:hint="eastAsia"/>
              </w:rPr>
              <w:t>教学效果2业绩分Y</w:t>
            </w:r>
            <w:r w:rsidRPr="00235032">
              <w:rPr>
                <w:rFonts w:ascii="仿宋_GB2312" w:eastAsia="仿宋_GB2312" w:hint="eastAsia"/>
                <w:vertAlign w:val="subscript"/>
              </w:rPr>
              <w:t>3</w:t>
            </w:r>
          </w:p>
        </w:tc>
        <w:tc>
          <w:tcPr>
            <w:tcW w:w="4320" w:type="dxa"/>
            <w:gridSpan w:val="2"/>
            <w:vAlign w:val="center"/>
          </w:tcPr>
          <w:p w:rsidR="00235032" w:rsidRPr="00235032" w:rsidRDefault="00235032" w:rsidP="00235032">
            <w:pPr>
              <w:spacing w:line="280" w:lineRule="exact"/>
              <w:ind w:rightChars="34" w:right="71"/>
              <w:rPr>
                <w:rFonts w:ascii="仿宋_GB2312" w:eastAsia="仿宋_GB2312" w:hint="eastAsia"/>
                <w:szCs w:val="21"/>
              </w:rPr>
            </w:pPr>
            <w:r w:rsidRPr="00235032">
              <w:rPr>
                <w:rFonts w:ascii="仿宋_GB2312" w:eastAsia="仿宋_GB2312" w:hint="eastAsia"/>
                <w:szCs w:val="21"/>
              </w:rPr>
              <w:t>Y</w:t>
            </w:r>
            <w:r w:rsidRPr="00235032">
              <w:rPr>
                <w:rFonts w:ascii="仿宋_GB2312" w:eastAsia="仿宋_GB2312" w:hint="eastAsia"/>
                <w:szCs w:val="21"/>
                <w:vertAlign w:val="subscript"/>
              </w:rPr>
              <w:t>3</w:t>
            </w:r>
            <w:r w:rsidRPr="00235032">
              <w:rPr>
                <w:rFonts w:ascii="仿宋_GB2312" w:eastAsia="仿宋_GB2312" w:hint="eastAsia"/>
                <w:szCs w:val="21"/>
              </w:rPr>
              <w:t>=10分*（Y</w:t>
            </w:r>
            <w:r w:rsidRPr="00235032">
              <w:rPr>
                <w:rFonts w:ascii="仿宋_GB2312" w:eastAsia="仿宋_GB2312" w:hint="eastAsia"/>
                <w:szCs w:val="21"/>
                <w:vertAlign w:val="subscript"/>
              </w:rPr>
              <w:t>31</w:t>
            </w:r>
            <w:r w:rsidRPr="00235032">
              <w:rPr>
                <w:rFonts w:ascii="仿宋_GB2312" w:eastAsia="仿宋_GB2312" w:hint="eastAsia"/>
                <w:szCs w:val="21"/>
              </w:rPr>
              <w:t>/教学单位教师教学效果2分数平均值）</w:t>
            </w:r>
          </w:p>
        </w:tc>
      </w:tr>
      <w:tr w:rsidR="00235032" w:rsidRPr="00235032" w:rsidTr="00235032">
        <w:tc>
          <w:tcPr>
            <w:tcW w:w="1620" w:type="dxa"/>
            <w:vMerge w:val="restart"/>
            <w:vAlign w:val="center"/>
          </w:tcPr>
          <w:p w:rsidR="00235032" w:rsidRDefault="00235032" w:rsidP="00235032">
            <w:pPr>
              <w:jc w:val="center"/>
            </w:pPr>
            <w:r w:rsidRPr="00235032">
              <w:rPr>
                <w:rFonts w:ascii="仿宋_GB2312" w:eastAsia="仿宋_GB2312" w:hint="eastAsia"/>
              </w:rPr>
              <w:t>教学效果3</w:t>
            </w:r>
          </w:p>
        </w:tc>
        <w:tc>
          <w:tcPr>
            <w:tcW w:w="1800" w:type="dxa"/>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3.1教书育人获奖Y</w:t>
            </w:r>
            <w:r w:rsidRPr="00235032">
              <w:rPr>
                <w:rFonts w:ascii="仿宋_GB2312" w:eastAsia="仿宋_GB2312" w:hint="eastAsia"/>
                <w:szCs w:val="21"/>
                <w:vertAlign w:val="subscript"/>
              </w:rPr>
              <w:t>41</w:t>
            </w:r>
          </w:p>
        </w:tc>
        <w:tc>
          <w:tcPr>
            <w:tcW w:w="2160" w:type="dxa"/>
            <w:vAlign w:val="center"/>
          </w:tcPr>
          <w:p w:rsidR="00235032" w:rsidRPr="00235032" w:rsidRDefault="00235032" w:rsidP="00235032">
            <w:pPr>
              <w:spacing w:line="280" w:lineRule="exact"/>
              <w:ind w:rightChars="34" w:right="71"/>
              <w:rPr>
                <w:rFonts w:ascii="仿宋_GB2312" w:eastAsia="仿宋_GB2312" w:hint="eastAsia"/>
                <w:szCs w:val="21"/>
              </w:rPr>
            </w:pPr>
            <w:r w:rsidRPr="00235032">
              <w:rPr>
                <w:rFonts w:ascii="仿宋_GB2312" w:eastAsia="仿宋_GB2312" w:hint="eastAsia"/>
                <w:szCs w:val="21"/>
              </w:rPr>
              <w:t>教学业务奖</w:t>
            </w:r>
          </w:p>
        </w:tc>
        <w:tc>
          <w:tcPr>
            <w:tcW w:w="4320" w:type="dxa"/>
            <w:gridSpan w:val="2"/>
            <w:vAlign w:val="center"/>
          </w:tcPr>
          <w:p w:rsidR="00235032" w:rsidRPr="00235032" w:rsidRDefault="00235032" w:rsidP="00235032">
            <w:pPr>
              <w:spacing w:line="280" w:lineRule="exact"/>
              <w:ind w:rightChars="34" w:right="71"/>
              <w:rPr>
                <w:rFonts w:ascii="仿宋_GB2312" w:eastAsia="仿宋_GB2312" w:hint="eastAsia"/>
                <w:szCs w:val="21"/>
              </w:rPr>
            </w:pPr>
            <w:r w:rsidRPr="00235032">
              <w:rPr>
                <w:rFonts w:ascii="仿宋_GB2312" w:eastAsia="仿宋_GB2312" w:hint="eastAsia"/>
                <w:szCs w:val="21"/>
              </w:rPr>
              <w:t>获奖当年给予加分。其中，国家级一等奖15分，二等奖10分，三等奖8分；省部级一等奖8分，二等奖6分，三等奖4分；校级一等奖4分，二等奖2分，三等奖1分。</w:t>
            </w:r>
          </w:p>
        </w:tc>
      </w:tr>
      <w:tr w:rsidR="00235032" w:rsidRPr="00235032" w:rsidTr="00235032">
        <w:tc>
          <w:tcPr>
            <w:tcW w:w="1620" w:type="dxa"/>
            <w:vMerge/>
          </w:tcPr>
          <w:p w:rsidR="00235032" w:rsidRDefault="00235032"/>
        </w:tc>
        <w:tc>
          <w:tcPr>
            <w:tcW w:w="1800" w:type="dxa"/>
            <w:vMerge w:val="restart"/>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3.2指导学生获奖Y</w:t>
            </w:r>
            <w:r w:rsidRPr="00235032">
              <w:rPr>
                <w:rFonts w:ascii="仿宋_GB2312" w:eastAsia="仿宋_GB2312" w:hint="eastAsia"/>
                <w:szCs w:val="21"/>
                <w:vertAlign w:val="subscript"/>
              </w:rPr>
              <w:t>42</w:t>
            </w:r>
          </w:p>
        </w:tc>
        <w:tc>
          <w:tcPr>
            <w:tcW w:w="2160" w:type="dxa"/>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指导学科竞赛奖</w:t>
            </w:r>
          </w:p>
        </w:tc>
        <w:tc>
          <w:tcPr>
            <w:tcW w:w="4320" w:type="dxa"/>
            <w:gridSpan w:val="2"/>
            <w:vAlign w:val="center"/>
          </w:tcPr>
          <w:p w:rsidR="00235032" w:rsidRPr="00235032" w:rsidRDefault="00235032" w:rsidP="00235032">
            <w:pPr>
              <w:spacing w:line="280" w:lineRule="exact"/>
              <w:ind w:rightChars="34" w:right="71"/>
              <w:rPr>
                <w:rFonts w:ascii="仿宋_GB2312" w:eastAsia="仿宋_GB2312" w:hint="eastAsia"/>
                <w:szCs w:val="21"/>
              </w:rPr>
            </w:pPr>
            <w:r w:rsidRPr="00235032">
              <w:rPr>
                <w:rFonts w:ascii="仿宋_GB2312" w:eastAsia="仿宋_GB2312" w:hint="eastAsia"/>
                <w:szCs w:val="21"/>
              </w:rPr>
              <w:t>获奖当年给予加分；国家级一等奖15分，二等奖10分，三等奖8分；省部级一等奖8分，二等奖6分，三等奖4分；校级一等奖4分，二等奖2分、三等奖1。</w:t>
            </w:r>
          </w:p>
        </w:tc>
      </w:tr>
      <w:tr w:rsidR="00235032" w:rsidTr="00235032">
        <w:tc>
          <w:tcPr>
            <w:tcW w:w="1620" w:type="dxa"/>
            <w:vMerge/>
          </w:tcPr>
          <w:p w:rsidR="00235032" w:rsidRDefault="00235032"/>
        </w:tc>
        <w:tc>
          <w:tcPr>
            <w:tcW w:w="1800" w:type="dxa"/>
            <w:vMerge/>
            <w:vAlign w:val="center"/>
          </w:tcPr>
          <w:p w:rsidR="00235032" w:rsidRDefault="00235032"/>
        </w:tc>
        <w:tc>
          <w:tcPr>
            <w:tcW w:w="2160" w:type="dxa"/>
            <w:vAlign w:val="center"/>
          </w:tcPr>
          <w:p w:rsidR="00235032" w:rsidRDefault="00235032">
            <w:r w:rsidRPr="00235032">
              <w:rPr>
                <w:rFonts w:ascii="仿宋_GB2312" w:eastAsia="仿宋_GB2312" w:hint="eastAsia"/>
                <w:szCs w:val="21"/>
              </w:rPr>
              <w:t>指导体育竞赛奖</w:t>
            </w:r>
          </w:p>
        </w:tc>
        <w:tc>
          <w:tcPr>
            <w:tcW w:w="4320" w:type="dxa"/>
            <w:gridSpan w:val="2"/>
            <w:vAlign w:val="center"/>
          </w:tcPr>
          <w:p w:rsidR="00235032" w:rsidRDefault="00235032">
            <w:r w:rsidRPr="00235032">
              <w:rPr>
                <w:rFonts w:ascii="仿宋_GB2312" w:eastAsia="仿宋_GB2312" w:hint="eastAsia"/>
                <w:spacing w:val="-4"/>
                <w:szCs w:val="21"/>
              </w:rPr>
              <w:t>获奖当年给予加分。其中，国家级第一名15分，第二10分、第三名8分，第四到八名6分；省级第一6分，第二4、第三名2分，第四到八名1分。</w:t>
            </w:r>
          </w:p>
        </w:tc>
      </w:tr>
      <w:tr w:rsidR="00235032" w:rsidTr="00235032">
        <w:tc>
          <w:tcPr>
            <w:tcW w:w="1620" w:type="dxa"/>
            <w:vMerge/>
          </w:tcPr>
          <w:p w:rsidR="00235032" w:rsidRDefault="00235032"/>
        </w:tc>
        <w:tc>
          <w:tcPr>
            <w:tcW w:w="1800" w:type="dxa"/>
            <w:vMerge/>
            <w:vAlign w:val="center"/>
          </w:tcPr>
          <w:p w:rsidR="00235032" w:rsidRDefault="00235032"/>
        </w:tc>
        <w:tc>
          <w:tcPr>
            <w:tcW w:w="2160" w:type="dxa"/>
            <w:vAlign w:val="center"/>
          </w:tcPr>
          <w:p w:rsidR="00235032" w:rsidRDefault="00235032">
            <w:r w:rsidRPr="00235032">
              <w:rPr>
                <w:rFonts w:ascii="仿宋_GB2312" w:eastAsia="仿宋_GB2312" w:hint="eastAsia"/>
                <w:szCs w:val="21"/>
              </w:rPr>
              <w:t>指导学生科研项目</w:t>
            </w:r>
          </w:p>
        </w:tc>
        <w:tc>
          <w:tcPr>
            <w:tcW w:w="4320" w:type="dxa"/>
            <w:gridSpan w:val="2"/>
            <w:vAlign w:val="center"/>
          </w:tcPr>
          <w:p w:rsidR="00235032" w:rsidRDefault="00235032">
            <w:r w:rsidRPr="00235032">
              <w:rPr>
                <w:rFonts w:ascii="仿宋_GB2312" w:eastAsia="仿宋_GB2312" w:hint="eastAsia"/>
                <w:szCs w:val="21"/>
              </w:rPr>
              <w:t>结题当年给予加分。国家级6分，省部级3分，校级2分，院级1分。</w:t>
            </w:r>
          </w:p>
        </w:tc>
      </w:tr>
      <w:tr w:rsidR="00235032" w:rsidTr="00235032">
        <w:trPr>
          <w:trHeight w:val="1255"/>
        </w:trPr>
        <w:tc>
          <w:tcPr>
            <w:tcW w:w="1620" w:type="dxa"/>
            <w:vMerge/>
          </w:tcPr>
          <w:p w:rsidR="00235032" w:rsidRDefault="00235032"/>
        </w:tc>
        <w:tc>
          <w:tcPr>
            <w:tcW w:w="1800" w:type="dxa"/>
            <w:vMerge/>
            <w:vAlign w:val="center"/>
          </w:tcPr>
          <w:p w:rsidR="00235032" w:rsidRDefault="00235032"/>
        </w:tc>
        <w:tc>
          <w:tcPr>
            <w:tcW w:w="2160" w:type="dxa"/>
            <w:vAlign w:val="center"/>
          </w:tcPr>
          <w:p w:rsidR="00235032" w:rsidRDefault="00235032">
            <w:r w:rsidRPr="00235032">
              <w:rPr>
                <w:rFonts w:ascii="仿宋_GB2312" w:eastAsia="仿宋_GB2312" w:hint="eastAsia"/>
                <w:szCs w:val="21"/>
              </w:rPr>
              <w:t>指导学生论文</w:t>
            </w:r>
          </w:p>
        </w:tc>
        <w:tc>
          <w:tcPr>
            <w:tcW w:w="4320" w:type="dxa"/>
            <w:gridSpan w:val="2"/>
            <w:vAlign w:val="center"/>
          </w:tcPr>
          <w:p w:rsidR="00235032" w:rsidRDefault="00235032">
            <w:r w:rsidRPr="00235032">
              <w:rPr>
                <w:rFonts w:ascii="仿宋_GB2312" w:eastAsia="仿宋_GB2312" w:hint="eastAsia"/>
                <w:szCs w:val="21"/>
              </w:rPr>
              <w:t>发表当年给予加分。指导学生发表学术论文（学生为第一作者），其中，一级刊物15分，二级刊物8分，三级刊物2分。</w:t>
            </w:r>
          </w:p>
        </w:tc>
      </w:tr>
      <w:tr w:rsidR="00235032" w:rsidRPr="00235032" w:rsidTr="00235032">
        <w:tc>
          <w:tcPr>
            <w:tcW w:w="1620" w:type="dxa"/>
            <w:vMerge/>
          </w:tcPr>
          <w:p w:rsidR="00235032" w:rsidRDefault="00235032"/>
        </w:tc>
        <w:tc>
          <w:tcPr>
            <w:tcW w:w="1800" w:type="dxa"/>
            <w:vMerge/>
            <w:vAlign w:val="center"/>
          </w:tcPr>
          <w:p w:rsidR="00235032" w:rsidRPr="00235032" w:rsidRDefault="00235032" w:rsidP="00235032">
            <w:pPr>
              <w:spacing w:line="280" w:lineRule="exact"/>
              <w:jc w:val="right"/>
              <w:rPr>
                <w:rFonts w:ascii="仿宋_GB2312" w:eastAsia="仿宋_GB2312" w:hint="eastAsia"/>
              </w:rPr>
            </w:pPr>
          </w:p>
        </w:tc>
        <w:tc>
          <w:tcPr>
            <w:tcW w:w="2160" w:type="dxa"/>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指导学生专利</w:t>
            </w:r>
          </w:p>
        </w:tc>
        <w:tc>
          <w:tcPr>
            <w:tcW w:w="4320" w:type="dxa"/>
            <w:gridSpan w:val="2"/>
            <w:vAlign w:val="center"/>
          </w:tcPr>
          <w:p w:rsidR="00235032" w:rsidRPr="00235032" w:rsidRDefault="00235032" w:rsidP="00235032">
            <w:pPr>
              <w:spacing w:line="280" w:lineRule="exact"/>
              <w:ind w:rightChars="34" w:right="71"/>
              <w:rPr>
                <w:rFonts w:ascii="仿宋_GB2312" w:eastAsia="仿宋_GB2312" w:hint="eastAsia"/>
                <w:szCs w:val="21"/>
              </w:rPr>
            </w:pPr>
            <w:r w:rsidRPr="00235032">
              <w:rPr>
                <w:rFonts w:ascii="仿宋_GB2312" w:eastAsia="仿宋_GB2312" w:hint="eastAsia"/>
                <w:szCs w:val="21"/>
              </w:rPr>
              <w:t>授权当年给予加分。发明专利6分，实用新型2分，外观设计2分，软件著作权1分。</w:t>
            </w:r>
          </w:p>
        </w:tc>
      </w:tr>
      <w:tr w:rsidR="00235032" w:rsidRPr="00235032" w:rsidTr="00235032">
        <w:trPr>
          <w:trHeight w:val="604"/>
        </w:trPr>
        <w:tc>
          <w:tcPr>
            <w:tcW w:w="5580" w:type="dxa"/>
            <w:gridSpan w:val="3"/>
            <w:vAlign w:val="center"/>
          </w:tcPr>
          <w:p w:rsidR="00235032" w:rsidRPr="00235032" w:rsidRDefault="00235032" w:rsidP="00235032">
            <w:pPr>
              <w:spacing w:line="280" w:lineRule="exact"/>
              <w:jc w:val="center"/>
              <w:rPr>
                <w:rFonts w:ascii="仿宋_GB2312" w:eastAsia="仿宋_GB2312" w:hint="eastAsia"/>
              </w:rPr>
            </w:pPr>
            <w:r w:rsidRPr="00235032">
              <w:rPr>
                <w:rFonts w:ascii="仿宋_GB2312" w:eastAsia="仿宋_GB2312" w:hint="eastAsia"/>
              </w:rPr>
              <w:t>教学效果3业绩分Y</w:t>
            </w:r>
            <w:r w:rsidRPr="00235032">
              <w:rPr>
                <w:rFonts w:ascii="仿宋_GB2312" w:eastAsia="仿宋_GB2312" w:hint="eastAsia"/>
                <w:vertAlign w:val="subscript"/>
              </w:rPr>
              <w:t>4</w:t>
            </w:r>
          </w:p>
        </w:tc>
        <w:tc>
          <w:tcPr>
            <w:tcW w:w="4320" w:type="dxa"/>
            <w:gridSpan w:val="2"/>
            <w:vAlign w:val="center"/>
          </w:tcPr>
          <w:p w:rsidR="00235032" w:rsidRPr="00235032" w:rsidRDefault="00235032" w:rsidP="00235032">
            <w:pPr>
              <w:spacing w:line="280" w:lineRule="exact"/>
              <w:ind w:rightChars="34" w:right="71"/>
              <w:rPr>
                <w:rFonts w:ascii="仿宋_GB2312" w:eastAsia="仿宋_GB2312" w:hint="eastAsia"/>
                <w:szCs w:val="21"/>
              </w:rPr>
            </w:pPr>
            <w:r w:rsidRPr="00235032">
              <w:rPr>
                <w:rFonts w:ascii="仿宋_GB2312" w:eastAsia="仿宋_GB2312" w:hint="eastAsia"/>
              </w:rPr>
              <w:t>Y</w:t>
            </w:r>
            <w:r w:rsidRPr="00235032">
              <w:rPr>
                <w:rFonts w:ascii="仿宋_GB2312" w:eastAsia="仿宋_GB2312" w:hint="eastAsia"/>
                <w:vertAlign w:val="subscript"/>
              </w:rPr>
              <w:t xml:space="preserve">4 </w:t>
            </w:r>
            <w:r w:rsidRPr="00235032">
              <w:rPr>
                <w:rFonts w:ascii="仿宋_GB2312" w:eastAsia="仿宋_GB2312" w:hint="eastAsia"/>
              </w:rPr>
              <w:t>=</w:t>
            </w:r>
            <w:r w:rsidRPr="00235032">
              <w:rPr>
                <w:rFonts w:ascii="仿宋_GB2312" w:eastAsia="仿宋_GB2312" w:hint="eastAsia"/>
                <w:szCs w:val="21"/>
              </w:rPr>
              <w:t>10分*（</w:t>
            </w:r>
            <w:r w:rsidRPr="00235032">
              <w:rPr>
                <w:rFonts w:ascii="仿宋_GB2312" w:eastAsia="仿宋_GB2312" w:hint="eastAsia"/>
              </w:rPr>
              <w:t>∑</w:t>
            </w:r>
            <w:r w:rsidRPr="00235032">
              <w:rPr>
                <w:rFonts w:ascii="仿宋_GB2312" w:eastAsia="仿宋_GB2312" w:hint="eastAsia"/>
                <w:szCs w:val="21"/>
              </w:rPr>
              <w:t>Y</w:t>
            </w:r>
            <w:r w:rsidRPr="00235032">
              <w:rPr>
                <w:rFonts w:ascii="仿宋_GB2312" w:eastAsia="仿宋_GB2312" w:hint="eastAsia"/>
                <w:szCs w:val="21"/>
                <w:vertAlign w:val="subscript"/>
              </w:rPr>
              <w:t>41</w:t>
            </w:r>
            <w:r w:rsidRPr="00235032">
              <w:rPr>
                <w:rFonts w:ascii="仿宋_GB2312" w:eastAsia="仿宋_GB2312" w:hint="eastAsia"/>
                <w:szCs w:val="21"/>
              </w:rPr>
              <w:t xml:space="preserve">+ </w:t>
            </w:r>
            <w:r w:rsidRPr="00235032">
              <w:rPr>
                <w:rFonts w:ascii="仿宋_GB2312" w:eastAsia="仿宋_GB2312" w:hint="eastAsia"/>
              </w:rPr>
              <w:t>∑</w:t>
            </w:r>
            <w:r w:rsidRPr="00235032">
              <w:rPr>
                <w:rFonts w:ascii="仿宋_GB2312" w:eastAsia="仿宋_GB2312" w:hint="eastAsia"/>
                <w:szCs w:val="21"/>
              </w:rPr>
              <w:t>Y</w:t>
            </w:r>
            <w:r w:rsidRPr="00235032">
              <w:rPr>
                <w:rFonts w:ascii="仿宋_GB2312" w:eastAsia="仿宋_GB2312" w:hint="eastAsia"/>
                <w:szCs w:val="21"/>
                <w:vertAlign w:val="subscript"/>
              </w:rPr>
              <w:t>42</w:t>
            </w:r>
            <w:r w:rsidRPr="00235032">
              <w:rPr>
                <w:rFonts w:ascii="仿宋_GB2312" w:eastAsia="仿宋_GB2312" w:hint="eastAsia"/>
                <w:szCs w:val="21"/>
              </w:rPr>
              <w:t>/教学单位教师教学效果3分数平均值）</w:t>
            </w:r>
          </w:p>
        </w:tc>
      </w:tr>
      <w:tr w:rsidR="00235032" w:rsidRPr="00235032" w:rsidTr="00235032">
        <w:tc>
          <w:tcPr>
            <w:tcW w:w="1620" w:type="dxa"/>
            <w:vMerge w:val="restart"/>
            <w:vAlign w:val="center"/>
          </w:tcPr>
          <w:p w:rsidR="00235032" w:rsidRDefault="00235032">
            <w:r w:rsidRPr="00235032">
              <w:rPr>
                <w:rFonts w:ascii="仿宋_GB2312" w:eastAsia="仿宋_GB2312" w:hint="eastAsia"/>
              </w:rPr>
              <w:t>教学改革与研究效果4</w:t>
            </w:r>
          </w:p>
        </w:tc>
        <w:tc>
          <w:tcPr>
            <w:tcW w:w="1800" w:type="dxa"/>
            <w:vMerge w:val="restart"/>
            <w:vAlign w:val="center"/>
          </w:tcPr>
          <w:p w:rsidR="00235032" w:rsidRDefault="00235032" w:rsidP="00235032">
            <w:pPr>
              <w:jc w:val="center"/>
            </w:pPr>
            <w:r w:rsidRPr="00235032">
              <w:rPr>
                <w:rFonts w:ascii="仿宋_GB2312" w:eastAsia="仿宋_GB2312" w:hint="eastAsia"/>
                <w:szCs w:val="21"/>
              </w:rPr>
              <w:t>4.1教学建设Y</w:t>
            </w:r>
            <w:r w:rsidRPr="00235032">
              <w:rPr>
                <w:rFonts w:ascii="仿宋_GB2312" w:eastAsia="仿宋_GB2312" w:hint="eastAsia"/>
                <w:szCs w:val="21"/>
                <w:vertAlign w:val="subscript"/>
              </w:rPr>
              <w:t>51</w:t>
            </w:r>
          </w:p>
        </w:tc>
        <w:tc>
          <w:tcPr>
            <w:tcW w:w="2160" w:type="dxa"/>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专业建设</w:t>
            </w:r>
          </w:p>
        </w:tc>
        <w:tc>
          <w:tcPr>
            <w:tcW w:w="4320" w:type="dxa"/>
            <w:gridSpan w:val="2"/>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立项当年和验收通过分别给予加分。其中，国家级重点专业15分，省级10分，校级6分；新专业2分。验收优秀得分加倍。</w:t>
            </w:r>
          </w:p>
        </w:tc>
      </w:tr>
      <w:tr w:rsidR="00235032" w:rsidRPr="00235032" w:rsidTr="00235032">
        <w:tc>
          <w:tcPr>
            <w:tcW w:w="1620" w:type="dxa"/>
            <w:vMerge/>
          </w:tcPr>
          <w:p w:rsidR="00235032" w:rsidRDefault="00235032"/>
        </w:tc>
        <w:tc>
          <w:tcPr>
            <w:tcW w:w="1800" w:type="dxa"/>
            <w:vMerge/>
          </w:tcPr>
          <w:p w:rsidR="00235032" w:rsidRDefault="00235032"/>
        </w:tc>
        <w:tc>
          <w:tcPr>
            <w:tcW w:w="2160" w:type="dxa"/>
            <w:vMerge w:val="restart"/>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课程建设</w:t>
            </w:r>
          </w:p>
        </w:tc>
        <w:tc>
          <w:tcPr>
            <w:tcW w:w="4320" w:type="dxa"/>
            <w:gridSpan w:val="2"/>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立项当年和验收通过分别给予加分。其中，国家级精品课程15分，省级10分，校级6分；重点课程2分。验收优秀得分加倍。</w:t>
            </w:r>
          </w:p>
        </w:tc>
      </w:tr>
      <w:tr w:rsidR="00235032" w:rsidTr="00235032">
        <w:tc>
          <w:tcPr>
            <w:tcW w:w="1620" w:type="dxa"/>
            <w:vMerge/>
          </w:tcPr>
          <w:p w:rsidR="00235032" w:rsidRDefault="00235032"/>
        </w:tc>
        <w:tc>
          <w:tcPr>
            <w:tcW w:w="1800" w:type="dxa"/>
            <w:vMerge/>
          </w:tcPr>
          <w:p w:rsidR="00235032" w:rsidRDefault="00235032"/>
        </w:tc>
        <w:tc>
          <w:tcPr>
            <w:tcW w:w="2160" w:type="dxa"/>
            <w:vMerge/>
            <w:vAlign w:val="center"/>
          </w:tcPr>
          <w:p w:rsidR="00235032" w:rsidRDefault="00235032"/>
        </w:tc>
        <w:tc>
          <w:tcPr>
            <w:tcW w:w="1440" w:type="dxa"/>
            <w:vAlign w:val="center"/>
          </w:tcPr>
          <w:p w:rsidR="00235032" w:rsidRPr="00235032" w:rsidRDefault="00235032" w:rsidP="00235032">
            <w:pPr>
              <w:spacing w:line="280" w:lineRule="exact"/>
              <w:rPr>
                <w:rFonts w:ascii="仿宋_GB2312" w:eastAsia="仿宋_GB2312"/>
                <w:szCs w:val="21"/>
              </w:rPr>
            </w:pPr>
            <w:r w:rsidRPr="00235032">
              <w:rPr>
                <w:rFonts w:ascii="仿宋_GB2312" w:eastAsia="仿宋_GB2312" w:hint="eastAsia"/>
                <w:szCs w:val="21"/>
              </w:rPr>
              <w:t>双语课程</w:t>
            </w:r>
          </w:p>
        </w:tc>
        <w:tc>
          <w:tcPr>
            <w:tcW w:w="2880" w:type="dxa"/>
            <w:vAlign w:val="center"/>
          </w:tcPr>
          <w:p w:rsidR="00235032" w:rsidRDefault="00235032">
            <w:r w:rsidRPr="00235032">
              <w:rPr>
                <w:rFonts w:ascii="仿宋_GB2312" w:eastAsia="仿宋_GB2312" w:hint="eastAsia"/>
                <w:szCs w:val="21"/>
              </w:rPr>
              <w:t>国家级6分，省级4分，校级A类1分。</w:t>
            </w:r>
          </w:p>
        </w:tc>
      </w:tr>
      <w:tr w:rsidR="00235032" w:rsidRPr="00235032" w:rsidTr="00235032">
        <w:tc>
          <w:tcPr>
            <w:tcW w:w="1620" w:type="dxa"/>
            <w:vMerge/>
          </w:tcPr>
          <w:p w:rsidR="00235032" w:rsidRDefault="00235032"/>
        </w:tc>
        <w:tc>
          <w:tcPr>
            <w:tcW w:w="1800" w:type="dxa"/>
            <w:vMerge/>
            <w:vAlign w:val="center"/>
          </w:tcPr>
          <w:p w:rsidR="00235032" w:rsidRDefault="00235032" w:rsidP="00235032">
            <w:pPr>
              <w:jc w:val="center"/>
            </w:pPr>
          </w:p>
        </w:tc>
        <w:tc>
          <w:tcPr>
            <w:tcW w:w="2160" w:type="dxa"/>
            <w:vAlign w:val="center"/>
          </w:tcPr>
          <w:p w:rsidR="00235032" w:rsidRPr="00235032" w:rsidRDefault="00235032" w:rsidP="00235032">
            <w:pPr>
              <w:spacing w:line="280" w:lineRule="exact"/>
              <w:ind w:rightChars="-51" w:right="-107"/>
              <w:rPr>
                <w:rFonts w:ascii="仿宋_GB2312" w:eastAsia="仿宋_GB2312" w:hint="eastAsia"/>
                <w:szCs w:val="21"/>
              </w:rPr>
            </w:pPr>
            <w:r w:rsidRPr="00235032">
              <w:rPr>
                <w:rFonts w:ascii="仿宋_GB2312" w:eastAsia="仿宋_GB2312" w:hint="eastAsia"/>
                <w:szCs w:val="21"/>
              </w:rPr>
              <w:t>教材建设</w:t>
            </w:r>
          </w:p>
        </w:tc>
        <w:tc>
          <w:tcPr>
            <w:tcW w:w="4320" w:type="dxa"/>
            <w:gridSpan w:val="2"/>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立项当年给予加分。其中，国家级重点教材6分，省级4分，校级1分。验收优秀得分加倍。</w:t>
            </w:r>
          </w:p>
        </w:tc>
      </w:tr>
      <w:tr w:rsidR="00235032" w:rsidRPr="00235032" w:rsidTr="00235032">
        <w:tc>
          <w:tcPr>
            <w:tcW w:w="1620" w:type="dxa"/>
            <w:vMerge/>
          </w:tcPr>
          <w:p w:rsidR="00235032" w:rsidRDefault="00235032"/>
        </w:tc>
        <w:tc>
          <w:tcPr>
            <w:tcW w:w="1800" w:type="dxa"/>
            <w:vMerge/>
          </w:tcPr>
          <w:p w:rsidR="00235032" w:rsidRDefault="00235032"/>
        </w:tc>
        <w:tc>
          <w:tcPr>
            <w:tcW w:w="2160" w:type="dxa"/>
            <w:vAlign w:val="center"/>
          </w:tcPr>
          <w:p w:rsidR="00235032" w:rsidRPr="00235032" w:rsidRDefault="00235032" w:rsidP="00235032">
            <w:pPr>
              <w:spacing w:line="280" w:lineRule="exact"/>
              <w:ind w:rightChars="-51" w:right="-107"/>
              <w:rPr>
                <w:rFonts w:ascii="仿宋_GB2312" w:eastAsia="仿宋_GB2312" w:hint="eastAsia"/>
                <w:szCs w:val="21"/>
              </w:rPr>
            </w:pPr>
            <w:r w:rsidRPr="00235032">
              <w:rPr>
                <w:rFonts w:ascii="仿宋_GB2312" w:eastAsia="仿宋_GB2312" w:hint="eastAsia"/>
                <w:szCs w:val="21"/>
              </w:rPr>
              <w:t>实验室建设</w:t>
            </w:r>
          </w:p>
        </w:tc>
        <w:tc>
          <w:tcPr>
            <w:tcW w:w="4320" w:type="dxa"/>
            <w:gridSpan w:val="2"/>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立项当年和验收通过分别给予加分。其中，国家级重点实验室、教学示范中心10分，省级6分，校级2分；教育厅、财政厅实验室专项2分。验收优秀得分加倍。</w:t>
            </w:r>
          </w:p>
        </w:tc>
      </w:tr>
      <w:tr w:rsidR="00235032" w:rsidRPr="00235032" w:rsidTr="00235032">
        <w:tc>
          <w:tcPr>
            <w:tcW w:w="1620" w:type="dxa"/>
            <w:vMerge/>
          </w:tcPr>
          <w:p w:rsidR="00235032" w:rsidRDefault="00235032"/>
        </w:tc>
        <w:tc>
          <w:tcPr>
            <w:tcW w:w="1800" w:type="dxa"/>
            <w:vMerge/>
          </w:tcPr>
          <w:p w:rsidR="00235032" w:rsidRDefault="00235032"/>
        </w:tc>
        <w:tc>
          <w:tcPr>
            <w:tcW w:w="2160" w:type="dxa"/>
            <w:vAlign w:val="center"/>
          </w:tcPr>
          <w:p w:rsidR="00235032" w:rsidRPr="00235032" w:rsidRDefault="00235032" w:rsidP="00235032">
            <w:pPr>
              <w:spacing w:line="280" w:lineRule="exact"/>
              <w:ind w:rightChars="-51" w:right="-107"/>
              <w:rPr>
                <w:rFonts w:ascii="仿宋_GB2312" w:eastAsia="仿宋_GB2312" w:hint="eastAsia"/>
                <w:szCs w:val="21"/>
              </w:rPr>
            </w:pPr>
            <w:r w:rsidRPr="00235032">
              <w:rPr>
                <w:rFonts w:ascii="仿宋_GB2312" w:eastAsia="仿宋_GB2312" w:hint="eastAsia"/>
                <w:szCs w:val="21"/>
              </w:rPr>
              <w:t>基地建设</w:t>
            </w:r>
          </w:p>
        </w:tc>
        <w:tc>
          <w:tcPr>
            <w:tcW w:w="4320" w:type="dxa"/>
            <w:gridSpan w:val="2"/>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立项当年和验收通过分别给予加分。其中，国家级10分，省级6分，校级2分。验收优秀得分加倍。</w:t>
            </w:r>
          </w:p>
        </w:tc>
      </w:tr>
      <w:tr w:rsidR="00235032" w:rsidRPr="00235032" w:rsidTr="00235032">
        <w:tc>
          <w:tcPr>
            <w:tcW w:w="1620" w:type="dxa"/>
            <w:vMerge/>
          </w:tcPr>
          <w:p w:rsidR="00235032" w:rsidRDefault="00235032"/>
        </w:tc>
        <w:tc>
          <w:tcPr>
            <w:tcW w:w="1800" w:type="dxa"/>
            <w:vMerge w:val="restart"/>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4.2教学改革Y</w:t>
            </w:r>
            <w:r w:rsidRPr="00235032">
              <w:rPr>
                <w:rFonts w:ascii="仿宋_GB2312" w:eastAsia="仿宋_GB2312" w:hint="eastAsia"/>
                <w:szCs w:val="21"/>
                <w:vertAlign w:val="subscript"/>
              </w:rPr>
              <w:t>52</w:t>
            </w:r>
          </w:p>
        </w:tc>
        <w:tc>
          <w:tcPr>
            <w:tcW w:w="2160" w:type="dxa"/>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教改项目</w:t>
            </w:r>
          </w:p>
        </w:tc>
        <w:tc>
          <w:tcPr>
            <w:tcW w:w="4320" w:type="dxa"/>
            <w:gridSpan w:val="2"/>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立项当年和验收通过分别给予加分。其中，国家级10分，省级6分，校级2分。验收优秀得分加倍。</w:t>
            </w:r>
          </w:p>
        </w:tc>
      </w:tr>
      <w:tr w:rsidR="00235032" w:rsidTr="00235032">
        <w:tc>
          <w:tcPr>
            <w:tcW w:w="1620" w:type="dxa"/>
            <w:vMerge/>
          </w:tcPr>
          <w:p w:rsidR="00235032" w:rsidRDefault="00235032"/>
        </w:tc>
        <w:tc>
          <w:tcPr>
            <w:tcW w:w="1800" w:type="dxa"/>
            <w:vMerge/>
            <w:vAlign w:val="center"/>
          </w:tcPr>
          <w:p w:rsidR="00235032" w:rsidRDefault="00235032"/>
        </w:tc>
        <w:tc>
          <w:tcPr>
            <w:tcW w:w="2160" w:type="dxa"/>
            <w:vAlign w:val="center"/>
          </w:tcPr>
          <w:p w:rsidR="00235032" w:rsidRDefault="00235032">
            <w:r w:rsidRPr="00235032">
              <w:rPr>
                <w:rFonts w:ascii="仿宋_GB2312" w:eastAsia="仿宋_GB2312" w:hint="eastAsia"/>
                <w:szCs w:val="21"/>
              </w:rPr>
              <w:t>教学研究论文</w:t>
            </w:r>
          </w:p>
        </w:tc>
        <w:tc>
          <w:tcPr>
            <w:tcW w:w="4320" w:type="dxa"/>
            <w:gridSpan w:val="2"/>
            <w:vAlign w:val="center"/>
          </w:tcPr>
          <w:p w:rsidR="00235032" w:rsidRDefault="00235032">
            <w:r w:rsidRPr="00235032">
              <w:rPr>
                <w:rFonts w:ascii="仿宋_GB2312" w:eastAsia="仿宋_GB2312" w:hint="eastAsia"/>
                <w:szCs w:val="21"/>
              </w:rPr>
              <w:t>发表当年给予加分。其中，一级刊物15分，二级刊物8分，三级刊物2分。</w:t>
            </w:r>
          </w:p>
        </w:tc>
      </w:tr>
      <w:tr w:rsidR="00235032" w:rsidTr="00235032">
        <w:tc>
          <w:tcPr>
            <w:tcW w:w="1620" w:type="dxa"/>
            <w:vMerge/>
          </w:tcPr>
          <w:p w:rsidR="00235032" w:rsidRDefault="00235032"/>
        </w:tc>
        <w:tc>
          <w:tcPr>
            <w:tcW w:w="1800" w:type="dxa"/>
            <w:vMerge/>
            <w:vAlign w:val="center"/>
          </w:tcPr>
          <w:p w:rsidR="00235032" w:rsidRDefault="00235032"/>
        </w:tc>
        <w:tc>
          <w:tcPr>
            <w:tcW w:w="2160" w:type="dxa"/>
            <w:vAlign w:val="center"/>
          </w:tcPr>
          <w:p w:rsidR="00235032" w:rsidRDefault="00235032">
            <w:r w:rsidRPr="00235032">
              <w:rPr>
                <w:rFonts w:ascii="仿宋_GB2312" w:eastAsia="仿宋_GB2312" w:hint="eastAsia"/>
                <w:szCs w:val="21"/>
              </w:rPr>
              <w:t>出版教材</w:t>
            </w:r>
          </w:p>
        </w:tc>
        <w:tc>
          <w:tcPr>
            <w:tcW w:w="4320" w:type="dxa"/>
            <w:gridSpan w:val="2"/>
            <w:vAlign w:val="center"/>
          </w:tcPr>
          <w:p w:rsidR="00235032" w:rsidRDefault="00235032">
            <w:r w:rsidRPr="00235032">
              <w:rPr>
                <w:rFonts w:ascii="仿宋_GB2312" w:eastAsia="仿宋_GB2312" w:hint="eastAsia"/>
                <w:szCs w:val="21"/>
              </w:rPr>
              <w:t>出版当年给予加分。其中，教育部统编教材10分，中央级出版社教材6分，地方出版社教材2分。</w:t>
            </w:r>
          </w:p>
        </w:tc>
      </w:tr>
      <w:tr w:rsidR="00235032" w:rsidRPr="00235032" w:rsidTr="00235032">
        <w:tc>
          <w:tcPr>
            <w:tcW w:w="1620" w:type="dxa"/>
            <w:vMerge/>
          </w:tcPr>
          <w:p w:rsidR="00235032" w:rsidRDefault="00235032"/>
        </w:tc>
        <w:tc>
          <w:tcPr>
            <w:tcW w:w="1800" w:type="dxa"/>
            <w:vMerge w:val="restart"/>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4.3教学获奖Y</w:t>
            </w:r>
            <w:r w:rsidRPr="00235032">
              <w:rPr>
                <w:rFonts w:ascii="仿宋_GB2312" w:eastAsia="仿宋_GB2312" w:hint="eastAsia"/>
                <w:szCs w:val="21"/>
                <w:vertAlign w:val="subscript"/>
              </w:rPr>
              <w:t>53</w:t>
            </w:r>
          </w:p>
        </w:tc>
        <w:tc>
          <w:tcPr>
            <w:tcW w:w="2160" w:type="dxa"/>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教学成果奖</w:t>
            </w:r>
          </w:p>
        </w:tc>
        <w:tc>
          <w:tcPr>
            <w:tcW w:w="4320" w:type="dxa"/>
            <w:gridSpan w:val="2"/>
            <w:vAlign w:val="center"/>
          </w:tcPr>
          <w:p w:rsidR="00235032" w:rsidRPr="00235032" w:rsidRDefault="00235032" w:rsidP="00235032">
            <w:pPr>
              <w:spacing w:line="280" w:lineRule="exact"/>
              <w:rPr>
                <w:rFonts w:ascii="仿宋_GB2312" w:eastAsia="仿宋_GB2312" w:hint="eastAsia"/>
                <w:szCs w:val="21"/>
              </w:rPr>
            </w:pPr>
            <w:r w:rsidRPr="00235032">
              <w:rPr>
                <w:rFonts w:ascii="仿宋_GB2312" w:eastAsia="仿宋_GB2312" w:hint="eastAsia"/>
                <w:szCs w:val="21"/>
              </w:rPr>
              <w:t>获奖当年给予加分。其中，国家级一等奖50分，二等奖30分；省级一等奖25分，二等奖15分；校级一等奖10分，二等奖5分、</w:t>
            </w:r>
            <w:r w:rsidRPr="00235032">
              <w:rPr>
                <w:rFonts w:ascii="仿宋_GB2312" w:eastAsia="仿宋_GB2312" w:hint="eastAsia"/>
                <w:szCs w:val="21"/>
              </w:rPr>
              <w:lastRenderedPageBreak/>
              <w:t>三等奖2分。</w:t>
            </w:r>
          </w:p>
        </w:tc>
      </w:tr>
      <w:tr w:rsidR="00235032" w:rsidTr="00235032">
        <w:tc>
          <w:tcPr>
            <w:tcW w:w="1620" w:type="dxa"/>
            <w:vMerge/>
          </w:tcPr>
          <w:p w:rsidR="00235032" w:rsidRDefault="00235032"/>
        </w:tc>
        <w:tc>
          <w:tcPr>
            <w:tcW w:w="1800" w:type="dxa"/>
            <w:vMerge/>
            <w:vAlign w:val="center"/>
          </w:tcPr>
          <w:p w:rsidR="00235032" w:rsidRDefault="00235032"/>
        </w:tc>
        <w:tc>
          <w:tcPr>
            <w:tcW w:w="2160" w:type="dxa"/>
            <w:vAlign w:val="center"/>
          </w:tcPr>
          <w:p w:rsidR="00235032" w:rsidRDefault="00235032">
            <w:r w:rsidRPr="00235032">
              <w:rPr>
                <w:rFonts w:ascii="仿宋_GB2312" w:eastAsia="仿宋_GB2312" w:hint="eastAsia"/>
                <w:szCs w:val="21"/>
              </w:rPr>
              <w:t>教材奖</w:t>
            </w:r>
          </w:p>
        </w:tc>
        <w:tc>
          <w:tcPr>
            <w:tcW w:w="4320" w:type="dxa"/>
            <w:gridSpan w:val="2"/>
            <w:vAlign w:val="center"/>
          </w:tcPr>
          <w:p w:rsidR="00235032" w:rsidRDefault="00235032">
            <w:r w:rsidRPr="00235032">
              <w:rPr>
                <w:rFonts w:ascii="仿宋_GB2312" w:eastAsia="仿宋_GB2312" w:hint="eastAsia"/>
                <w:szCs w:val="21"/>
              </w:rPr>
              <w:t>获奖当年给予加分。其中，国家级一等奖20分，二等奖15分，三等奖10分；省级一等奖10分，二等奖8分，三等奖5分；校级一等奖5分，二等奖2分，三等奖1分。</w:t>
            </w:r>
          </w:p>
        </w:tc>
      </w:tr>
      <w:tr w:rsidR="00235032" w:rsidRPr="00235032" w:rsidTr="00235032">
        <w:trPr>
          <w:trHeight w:val="531"/>
        </w:trPr>
        <w:tc>
          <w:tcPr>
            <w:tcW w:w="5580" w:type="dxa"/>
            <w:gridSpan w:val="3"/>
            <w:vAlign w:val="center"/>
          </w:tcPr>
          <w:p w:rsidR="00235032" w:rsidRPr="00235032" w:rsidRDefault="00235032" w:rsidP="00235032">
            <w:pPr>
              <w:spacing w:line="280" w:lineRule="exact"/>
              <w:jc w:val="center"/>
              <w:rPr>
                <w:rFonts w:ascii="仿宋_GB2312" w:eastAsia="仿宋_GB2312" w:hint="eastAsia"/>
                <w:szCs w:val="21"/>
              </w:rPr>
            </w:pPr>
            <w:r w:rsidRPr="00235032">
              <w:rPr>
                <w:rFonts w:ascii="仿宋_GB2312" w:eastAsia="仿宋_GB2312" w:hint="eastAsia"/>
              </w:rPr>
              <w:t>教学改革与研究业绩分Y</w:t>
            </w:r>
            <w:r w:rsidRPr="00235032">
              <w:rPr>
                <w:rFonts w:ascii="仿宋_GB2312" w:eastAsia="仿宋_GB2312" w:hint="eastAsia"/>
                <w:vertAlign w:val="subscript"/>
              </w:rPr>
              <w:t>5</w:t>
            </w:r>
          </w:p>
        </w:tc>
        <w:tc>
          <w:tcPr>
            <w:tcW w:w="4320" w:type="dxa"/>
            <w:gridSpan w:val="2"/>
            <w:vAlign w:val="center"/>
          </w:tcPr>
          <w:p w:rsidR="00235032" w:rsidRPr="00235032" w:rsidRDefault="00235032" w:rsidP="00235032">
            <w:pPr>
              <w:spacing w:line="280" w:lineRule="exact"/>
              <w:ind w:rightChars="34" w:right="71"/>
              <w:rPr>
                <w:rFonts w:ascii="仿宋_GB2312" w:eastAsia="仿宋_GB2312" w:hint="eastAsia"/>
                <w:szCs w:val="21"/>
              </w:rPr>
            </w:pPr>
            <w:r w:rsidRPr="00235032">
              <w:rPr>
                <w:rFonts w:ascii="仿宋_GB2312" w:eastAsia="仿宋_GB2312" w:hint="eastAsia"/>
              </w:rPr>
              <w:t>Y</w:t>
            </w:r>
            <w:r w:rsidRPr="00235032">
              <w:rPr>
                <w:rFonts w:ascii="仿宋_GB2312" w:eastAsia="仿宋_GB2312" w:hint="eastAsia"/>
                <w:vertAlign w:val="subscript"/>
              </w:rPr>
              <w:t>5</w:t>
            </w:r>
            <w:r w:rsidRPr="00235032">
              <w:rPr>
                <w:rFonts w:ascii="仿宋_GB2312" w:eastAsia="仿宋_GB2312" w:hint="eastAsia"/>
              </w:rPr>
              <w:t>=</w:t>
            </w:r>
            <w:r w:rsidRPr="00235032">
              <w:rPr>
                <w:rFonts w:ascii="仿宋_GB2312" w:eastAsia="仿宋_GB2312" w:hint="eastAsia"/>
                <w:szCs w:val="21"/>
              </w:rPr>
              <w:t>10分*（</w:t>
            </w:r>
            <w:r w:rsidRPr="00235032">
              <w:rPr>
                <w:rFonts w:ascii="仿宋_GB2312" w:eastAsia="仿宋_GB2312" w:hint="eastAsia"/>
              </w:rPr>
              <w:t>∑</w:t>
            </w:r>
            <w:r w:rsidRPr="00235032">
              <w:rPr>
                <w:rFonts w:ascii="仿宋_GB2312" w:eastAsia="仿宋_GB2312" w:hint="eastAsia"/>
                <w:szCs w:val="21"/>
              </w:rPr>
              <w:t>Y</w:t>
            </w:r>
            <w:r w:rsidRPr="00235032">
              <w:rPr>
                <w:rFonts w:ascii="仿宋_GB2312" w:eastAsia="仿宋_GB2312" w:hint="eastAsia"/>
                <w:szCs w:val="21"/>
                <w:vertAlign w:val="subscript"/>
              </w:rPr>
              <w:t>51</w:t>
            </w:r>
            <w:r w:rsidRPr="00235032">
              <w:rPr>
                <w:rFonts w:ascii="仿宋_GB2312" w:eastAsia="仿宋_GB2312" w:hint="eastAsia"/>
                <w:szCs w:val="21"/>
              </w:rPr>
              <w:t xml:space="preserve">+ </w:t>
            </w:r>
            <w:r w:rsidRPr="00235032">
              <w:rPr>
                <w:rFonts w:ascii="仿宋_GB2312" w:eastAsia="仿宋_GB2312" w:hint="eastAsia"/>
              </w:rPr>
              <w:t>∑</w:t>
            </w:r>
            <w:r w:rsidRPr="00235032">
              <w:rPr>
                <w:rFonts w:ascii="仿宋_GB2312" w:eastAsia="仿宋_GB2312" w:hint="eastAsia"/>
                <w:szCs w:val="21"/>
              </w:rPr>
              <w:t>Y</w:t>
            </w:r>
            <w:r w:rsidRPr="00235032">
              <w:rPr>
                <w:rFonts w:ascii="仿宋_GB2312" w:eastAsia="仿宋_GB2312" w:hint="eastAsia"/>
                <w:szCs w:val="21"/>
                <w:vertAlign w:val="subscript"/>
              </w:rPr>
              <w:t>52</w:t>
            </w:r>
            <w:r w:rsidRPr="00235032">
              <w:rPr>
                <w:rFonts w:ascii="仿宋_GB2312" w:eastAsia="仿宋_GB2312" w:hint="eastAsia"/>
                <w:szCs w:val="21"/>
              </w:rPr>
              <w:t>+</w:t>
            </w:r>
            <w:r w:rsidRPr="00235032">
              <w:rPr>
                <w:rFonts w:ascii="仿宋_GB2312" w:eastAsia="仿宋_GB2312" w:hint="eastAsia"/>
              </w:rPr>
              <w:t>∑</w:t>
            </w:r>
            <w:r w:rsidRPr="00235032">
              <w:rPr>
                <w:rFonts w:ascii="仿宋_GB2312" w:eastAsia="仿宋_GB2312" w:hint="eastAsia"/>
                <w:szCs w:val="21"/>
              </w:rPr>
              <w:t>Y</w:t>
            </w:r>
            <w:r w:rsidRPr="00235032">
              <w:rPr>
                <w:rFonts w:ascii="仿宋_GB2312" w:eastAsia="仿宋_GB2312" w:hint="eastAsia"/>
                <w:szCs w:val="21"/>
                <w:vertAlign w:val="subscript"/>
              </w:rPr>
              <w:t>53</w:t>
            </w:r>
            <w:r w:rsidRPr="00235032">
              <w:rPr>
                <w:rFonts w:ascii="仿宋_GB2312" w:eastAsia="仿宋_GB2312" w:hint="eastAsia"/>
                <w:szCs w:val="21"/>
              </w:rPr>
              <w:t>/教学单位教师</w:t>
            </w:r>
            <w:r w:rsidRPr="00235032">
              <w:rPr>
                <w:rFonts w:ascii="仿宋_GB2312" w:eastAsia="仿宋_GB2312" w:hint="eastAsia"/>
              </w:rPr>
              <w:t>教学改革与研究效果</w:t>
            </w:r>
            <w:r w:rsidRPr="00235032">
              <w:rPr>
                <w:rFonts w:ascii="仿宋_GB2312" w:eastAsia="仿宋_GB2312" w:hint="eastAsia"/>
                <w:szCs w:val="21"/>
              </w:rPr>
              <w:t>4分数平均值）</w:t>
            </w:r>
          </w:p>
        </w:tc>
      </w:tr>
    </w:tbl>
    <w:p w:rsidR="00235032" w:rsidRDefault="00235032">
      <w:pPr>
        <w:adjustRightInd w:val="0"/>
        <w:snapToGrid w:val="0"/>
        <w:spacing w:line="440" w:lineRule="exact"/>
        <w:rPr>
          <w:rFonts w:ascii="仿宋_GB2312" w:eastAsia="仿宋_GB2312" w:hint="eastAsia"/>
          <w:b/>
          <w:sz w:val="24"/>
        </w:rPr>
      </w:pPr>
      <w:r>
        <w:rPr>
          <w:rFonts w:ascii="仿宋_GB2312" w:eastAsia="仿宋_GB2312" w:hint="eastAsia"/>
          <w:b/>
          <w:sz w:val="24"/>
        </w:rPr>
        <w:t>说明：</w:t>
      </w:r>
    </w:p>
    <w:p w:rsidR="00235032" w:rsidRDefault="00235032">
      <w:pPr>
        <w:adjustRightInd w:val="0"/>
        <w:snapToGrid w:val="0"/>
        <w:spacing w:line="440" w:lineRule="exact"/>
        <w:ind w:firstLineChars="196" w:firstLine="470"/>
        <w:rPr>
          <w:rFonts w:ascii="仿宋_GB2312" w:eastAsia="仿宋_GB2312" w:hint="eastAsia"/>
          <w:sz w:val="24"/>
        </w:rPr>
      </w:pPr>
      <w:r>
        <w:rPr>
          <w:rFonts w:ascii="仿宋_GB2312" w:eastAsia="仿宋_GB2312" w:hint="eastAsia"/>
          <w:sz w:val="24"/>
        </w:rPr>
        <w:t>1．教师教学工作总业绩分Y=Y</w:t>
      </w:r>
      <w:r>
        <w:rPr>
          <w:rFonts w:ascii="仿宋_GB2312" w:eastAsia="仿宋_GB2312" w:hint="eastAsia"/>
          <w:sz w:val="24"/>
          <w:vertAlign w:val="subscript"/>
        </w:rPr>
        <w:t>1</w:t>
      </w:r>
      <w:r>
        <w:rPr>
          <w:rFonts w:ascii="仿宋_GB2312" w:eastAsia="仿宋_GB2312" w:hint="eastAsia"/>
          <w:sz w:val="24"/>
        </w:rPr>
        <w:t>+Y</w:t>
      </w:r>
      <w:r>
        <w:rPr>
          <w:rFonts w:ascii="仿宋_GB2312" w:eastAsia="仿宋_GB2312" w:hint="eastAsia"/>
          <w:sz w:val="24"/>
          <w:vertAlign w:val="subscript"/>
        </w:rPr>
        <w:t>2</w:t>
      </w:r>
      <w:r>
        <w:rPr>
          <w:rFonts w:ascii="仿宋_GB2312" w:eastAsia="仿宋_GB2312" w:hint="eastAsia"/>
          <w:sz w:val="24"/>
        </w:rPr>
        <w:t>+Y</w:t>
      </w:r>
      <w:r>
        <w:rPr>
          <w:rFonts w:ascii="仿宋_GB2312" w:eastAsia="仿宋_GB2312" w:hint="eastAsia"/>
          <w:sz w:val="24"/>
          <w:vertAlign w:val="subscript"/>
        </w:rPr>
        <w:t>3</w:t>
      </w:r>
      <w:r>
        <w:rPr>
          <w:rFonts w:ascii="仿宋_GB2312" w:eastAsia="仿宋_GB2312" w:hint="eastAsia"/>
          <w:sz w:val="24"/>
        </w:rPr>
        <w:t>+Y</w:t>
      </w:r>
      <w:r>
        <w:rPr>
          <w:rFonts w:ascii="仿宋_GB2312" w:eastAsia="仿宋_GB2312" w:hint="eastAsia"/>
          <w:sz w:val="24"/>
          <w:vertAlign w:val="subscript"/>
        </w:rPr>
        <w:t>4</w:t>
      </w:r>
      <w:r>
        <w:rPr>
          <w:rFonts w:ascii="仿宋_GB2312" w:eastAsia="仿宋_GB2312" w:hint="eastAsia"/>
          <w:sz w:val="24"/>
        </w:rPr>
        <w:t>+Y</w:t>
      </w:r>
      <w:r>
        <w:rPr>
          <w:rFonts w:ascii="仿宋_GB2312" w:eastAsia="仿宋_GB2312" w:hint="eastAsia"/>
          <w:sz w:val="24"/>
          <w:vertAlign w:val="subscript"/>
        </w:rPr>
        <w:t>5</w:t>
      </w:r>
      <w:r>
        <w:rPr>
          <w:rFonts w:ascii="仿宋_GB2312" w:eastAsia="仿宋_GB2312" w:hint="eastAsia"/>
          <w:sz w:val="24"/>
        </w:rPr>
        <w:t>。</w:t>
      </w:r>
    </w:p>
    <w:p w:rsidR="00235032" w:rsidRDefault="00235032">
      <w:pPr>
        <w:adjustRightInd w:val="0"/>
        <w:snapToGrid w:val="0"/>
        <w:spacing w:line="440" w:lineRule="exact"/>
        <w:ind w:firstLineChars="200" w:firstLine="480"/>
        <w:rPr>
          <w:rFonts w:ascii="仿宋_GB2312" w:eastAsia="仿宋_GB2312" w:hint="eastAsia"/>
          <w:sz w:val="24"/>
        </w:rPr>
      </w:pPr>
      <w:r>
        <w:rPr>
          <w:rFonts w:ascii="仿宋_GB2312" w:eastAsia="仿宋_GB2312" w:hint="eastAsia"/>
          <w:sz w:val="24"/>
        </w:rPr>
        <w:t>2．学院领导“双肩挑”人员教学工作量考核标准按照“2013年</w:t>
      </w:r>
      <w:r>
        <w:rPr>
          <w:rFonts w:ascii="仿宋_GB2312" w:eastAsia="仿宋_GB2312" w:hAnsi="Arial" w:cs="Arial" w:hint="eastAsia"/>
          <w:bCs/>
          <w:kern w:val="0"/>
          <w:sz w:val="24"/>
        </w:rPr>
        <w:t>湖州师范学院教学科研工作量计算办法</w:t>
      </w:r>
      <w:r>
        <w:rPr>
          <w:rFonts w:ascii="仿宋_GB2312" w:eastAsia="仿宋_GB2312" w:hint="eastAsia"/>
          <w:sz w:val="24"/>
        </w:rPr>
        <w:t>”规定，</w:t>
      </w:r>
      <w:r>
        <w:rPr>
          <w:rFonts w:ascii="仿宋_GB2312" w:eastAsia="仿宋_GB2312" w:hAnsi="宋体" w:cs="Arial" w:hint="eastAsia"/>
          <w:kern w:val="0"/>
          <w:sz w:val="24"/>
        </w:rPr>
        <w:t>基本工作量按对应职称减半要求</w:t>
      </w:r>
      <w:r>
        <w:rPr>
          <w:rFonts w:ascii="仿宋_GB2312" w:eastAsia="仿宋_GB2312" w:hint="eastAsia"/>
          <w:sz w:val="24"/>
        </w:rPr>
        <w:t>，其余项目得分计算办法与“非双肩挑”人员相同；学院中层“双肩挑”人员教学工作量考核标准，每周需要完成8标准课时量。每周补贴1标准课时为行政工作量，每学期按18周计算。其余项目得分计算办法与“非双肩挑”人员相同；非学院“双肩挑”人员教学工作量考核标准按照学校规定。</w:t>
      </w:r>
    </w:p>
    <w:p w:rsidR="00235032" w:rsidRDefault="00235032">
      <w:pPr>
        <w:adjustRightInd w:val="0"/>
        <w:snapToGrid w:val="0"/>
        <w:spacing w:line="440" w:lineRule="exact"/>
        <w:ind w:firstLineChars="200" w:firstLine="480"/>
        <w:rPr>
          <w:rFonts w:ascii="仿宋_GB2312" w:eastAsia="仿宋_GB2312" w:hint="eastAsia"/>
          <w:sz w:val="24"/>
        </w:rPr>
      </w:pPr>
      <w:r>
        <w:rPr>
          <w:rFonts w:ascii="仿宋_GB2312" w:eastAsia="仿宋_GB2312" w:hint="eastAsia"/>
          <w:sz w:val="24"/>
        </w:rPr>
        <w:t>3．当教师教学工作量分值、教师教学效果1分值、教学效果2分值、教学效果3分值、教学改革与研究</w:t>
      </w:r>
      <w:r>
        <w:rPr>
          <w:rFonts w:ascii="仿宋_GB2312" w:eastAsia="仿宋_GB2312" w:hint="eastAsia"/>
          <w:szCs w:val="21"/>
        </w:rPr>
        <w:t>4</w:t>
      </w:r>
      <w:r>
        <w:rPr>
          <w:rFonts w:ascii="仿宋_GB2312" w:eastAsia="仿宋_GB2312" w:hint="eastAsia"/>
          <w:sz w:val="24"/>
        </w:rPr>
        <w:t>分值大于所在教学单位教师平均分1.2倍时，按1.2倍计算。</w:t>
      </w:r>
    </w:p>
    <w:p w:rsidR="00235032" w:rsidRDefault="00235032">
      <w:pPr>
        <w:adjustRightInd w:val="0"/>
        <w:snapToGrid w:val="0"/>
        <w:spacing w:line="440" w:lineRule="exact"/>
        <w:ind w:firstLineChars="200" w:firstLine="480"/>
        <w:rPr>
          <w:rFonts w:ascii="仿宋_GB2312" w:eastAsia="仿宋_GB2312" w:hint="eastAsia"/>
          <w:sz w:val="24"/>
        </w:rPr>
      </w:pPr>
      <w:r>
        <w:rPr>
          <w:rFonts w:ascii="仿宋_GB2312" w:eastAsia="仿宋_GB2312" w:hint="eastAsia"/>
          <w:sz w:val="24"/>
        </w:rPr>
        <w:t>4．教学业务奖指由教育部及下属司局、省教育厅及下属处室、学校组织发文的教学奖项。教学成果奖和教材奖指由教育部、省教育厅、学校组织发文的奖项。若教学业务奖和教材奖所设置奖励不分等级，则取二等奖的分值作为计算分值的标准。</w:t>
      </w:r>
    </w:p>
    <w:p w:rsidR="00235032" w:rsidRDefault="00235032">
      <w:pPr>
        <w:adjustRightInd w:val="0"/>
        <w:snapToGrid w:val="0"/>
        <w:spacing w:line="440" w:lineRule="exact"/>
        <w:ind w:firstLineChars="200" w:firstLine="480"/>
        <w:rPr>
          <w:rFonts w:ascii="仿宋_GB2312" w:eastAsia="仿宋_GB2312" w:hint="eastAsia"/>
          <w:sz w:val="24"/>
        </w:rPr>
      </w:pPr>
      <w:r>
        <w:rPr>
          <w:rFonts w:ascii="仿宋_GB2312" w:eastAsia="仿宋_GB2312" w:hint="eastAsia"/>
          <w:sz w:val="24"/>
        </w:rPr>
        <w:t>5．学科竞赛奖励范围以《湖州师范学院大学生科技创新与学科竞赛奖励办法》所列项目为准。</w:t>
      </w:r>
    </w:p>
    <w:p w:rsidR="00235032" w:rsidRDefault="00235032">
      <w:pPr>
        <w:adjustRightInd w:val="0"/>
        <w:snapToGrid w:val="0"/>
        <w:spacing w:line="440" w:lineRule="exact"/>
        <w:ind w:firstLineChars="200" w:firstLine="480"/>
        <w:rPr>
          <w:rFonts w:ascii="仿宋_GB2312" w:eastAsia="仿宋_GB2312" w:hint="eastAsia"/>
          <w:spacing w:val="2"/>
          <w:sz w:val="24"/>
        </w:rPr>
      </w:pPr>
      <w:r>
        <w:rPr>
          <w:rFonts w:ascii="仿宋_GB2312" w:eastAsia="仿宋_GB2312" w:hint="eastAsia"/>
          <w:sz w:val="24"/>
        </w:rPr>
        <w:t>6．指导学生学科竞赛获奖指由教育部及下属司局、省教育厅及下属处室、学校组织发文的奖项。业绩分由第一指导教师按贡献大小进行分配，且对同一学生（代表队）只对最高奖励等级进行计分。</w:t>
      </w:r>
      <w:r>
        <w:rPr>
          <w:rFonts w:ascii="仿宋_GB2312" w:eastAsia="仿宋_GB2312" w:hint="eastAsia"/>
          <w:spacing w:val="2"/>
          <w:sz w:val="24"/>
        </w:rPr>
        <w:t>对同类</w:t>
      </w:r>
      <w:r>
        <w:rPr>
          <w:rFonts w:ascii="仿宋_GB2312" w:eastAsia="仿宋_GB2312" w:hint="eastAsia"/>
          <w:sz w:val="24"/>
        </w:rPr>
        <w:t>竞赛</w:t>
      </w:r>
      <w:r>
        <w:rPr>
          <w:rFonts w:ascii="仿宋_GB2312" w:eastAsia="仿宋_GB2312" w:hint="eastAsia"/>
          <w:spacing w:val="2"/>
          <w:sz w:val="24"/>
        </w:rPr>
        <w:t>获奖的项目按最高等级进行计分，不累积计分。</w:t>
      </w:r>
    </w:p>
    <w:p w:rsidR="00235032" w:rsidRDefault="00235032">
      <w:pPr>
        <w:adjustRightInd w:val="0"/>
        <w:snapToGrid w:val="0"/>
        <w:spacing w:line="440" w:lineRule="exact"/>
        <w:ind w:firstLineChars="200" w:firstLine="480"/>
        <w:rPr>
          <w:rFonts w:ascii="仿宋_GB2312" w:eastAsia="仿宋_GB2312" w:hint="eastAsia"/>
          <w:sz w:val="24"/>
        </w:rPr>
      </w:pPr>
      <w:r>
        <w:rPr>
          <w:rFonts w:ascii="仿宋_GB2312" w:eastAsia="仿宋_GB2312" w:hint="eastAsia"/>
          <w:sz w:val="24"/>
        </w:rPr>
        <w:t>7．体育竞赛获奖指由教育部及下属司局、国家体育总局及下属司局、省教育厅及下属处室、省体育局及下属处室组织的竞赛。业绩分由第一指导教师按贡献大小进行分配，且对同一学生（代表队）只对最高奖励等级进行计分。</w:t>
      </w:r>
      <w:r>
        <w:rPr>
          <w:rFonts w:ascii="仿宋_GB2312" w:eastAsia="仿宋_GB2312" w:hint="eastAsia"/>
          <w:spacing w:val="2"/>
          <w:sz w:val="24"/>
        </w:rPr>
        <w:t>对同类</w:t>
      </w:r>
      <w:r>
        <w:rPr>
          <w:rFonts w:ascii="仿宋_GB2312" w:eastAsia="仿宋_GB2312" w:hint="eastAsia"/>
          <w:sz w:val="24"/>
        </w:rPr>
        <w:lastRenderedPageBreak/>
        <w:t>竞赛</w:t>
      </w:r>
      <w:r>
        <w:rPr>
          <w:rFonts w:ascii="仿宋_GB2312" w:eastAsia="仿宋_GB2312" w:hint="eastAsia"/>
          <w:spacing w:val="2"/>
          <w:sz w:val="24"/>
        </w:rPr>
        <w:t>获奖的项目按最高等级进行计分，不累积计分。</w:t>
      </w:r>
    </w:p>
    <w:p w:rsidR="00235032" w:rsidRDefault="00235032">
      <w:pPr>
        <w:adjustRightInd w:val="0"/>
        <w:snapToGrid w:val="0"/>
        <w:spacing w:line="440" w:lineRule="exact"/>
        <w:ind w:firstLineChars="200" w:firstLine="480"/>
        <w:rPr>
          <w:rFonts w:ascii="仿宋_GB2312" w:eastAsia="仿宋_GB2312" w:hint="eastAsia"/>
          <w:sz w:val="24"/>
        </w:rPr>
      </w:pPr>
      <w:r>
        <w:rPr>
          <w:rFonts w:ascii="仿宋_GB2312" w:eastAsia="仿宋_GB2312" w:hint="eastAsia"/>
          <w:sz w:val="24"/>
        </w:rPr>
        <w:t>8．专业、课程、教材、实验室、基地、教改项目等教学建设项目，国家级指教育部、财政部立项发文的项目，省级指省教育厅、财政厅立项发文的项目，校级是指学校立项发文的项目。在研的教学建设项目不包括已到期、但尚未完成而延期的项目。</w:t>
      </w:r>
    </w:p>
    <w:p w:rsidR="00235032" w:rsidRDefault="00235032">
      <w:pPr>
        <w:adjustRightInd w:val="0"/>
        <w:snapToGrid w:val="0"/>
        <w:spacing w:line="440" w:lineRule="exact"/>
        <w:ind w:firstLineChars="200" w:firstLine="480"/>
        <w:rPr>
          <w:rFonts w:ascii="仿宋_GB2312" w:eastAsia="仿宋_GB2312" w:hint="eastAsia"/>
          <w:sz w:val="24"/>
        </w:rPr>
      </w:pPr>
      <w:r>
        <w:rPr>
          <w:rFonts w:ascii="仿宋_GB2312" w:eastAsia="仿宋_GB2312" w:hint="eastAsia"/>
          <w:sz w:val="24"/>
        </w:rPr>
        <w:t>9．</w:t>
      </w:r>
      <w:r>
        <w:rPr>
          <w:rFonts w:ascii="仿宋_GB2312" w:eastAsia="仿宋_GB2312" w:hint="eastAsia"/>
          <w:spacing w:val="2"/>
          <w:sz w:val="24"/>
        </w:rPr>
        <w:t>多人合作的各类教学建设项目、论文、教材、教学奖励等，加权系数由排名第一的负责人确定，总分等于相应等级得分。对多次立项或获奖的项目按最高等级进行计分。</w:t>
      </w:r>
    </w:p>
    <w:p w:rsidR="00235032" w:rsidRDefault="00235032">
      <w:pPr>
        <w:adjustRightInd w:val="0"/>
        <w:snapToGrid w:val="0"/>
        <w:spacing w:line="440" w:lineRule="exact"/>
        <w:ind w:firstLineChars="200" w:firstLine="480"/>
        <w:rPr>
          <w:rFonts w:ascii="仿宋_GB2312" w:eastAsia="仿宋_GB2312" w:hint="eastAsia"/>
          <w:sz w:val="24"/>
        </w:rPr>
      </w:pPr>
      <w:r>
        <w:rPr>
          <w:rFonts w:ascii="仿宋_GB2312" w:eastAsia="仿宋_GB2312" w:hint="eastAsia"/>
          <w:sz w:val="24"/>
        </w:rPr>
        <w:t>10．期刊等级以学校科技处认定为标准。</w:t>
      </w:r>
    </w:p>
    <w:p w:rsidR="00235032" w:rsidRDefault="00235032">
      <w:pPr>
        <w:adjustRightInd w:val="0"/>
        <w:snapToGrid w:val="0"/>
        <w:spacing w:line="440" w:lineRule="exact"/>
        <w:ind w:firstLineChars="200" w:firstLine="480"/>
        <w:rPr>
          <w:rFonts w:ascii="仿宋_GB2312" w:eastAsia="仿宋_GB2312" w:hint="eastAsia"/>
          <w:sz w:val="24"/>
        </w:rPr>
      </w:pPr>
      <w:r>
        <w:rPr>
          <w:rFonts w:ascii="仿宋_GB2312" w:eastAsia="仿宋_GB2312" w:hint="eastAsia"/>
          <w:sz w:val="24"/>
        </w:rPr>
        <w:t>11．在规定时间内，未及时上交相关材料现象的人员，在本年度教学工作总业绩分上直接扣除5分。</w:t>
      </w:r>
    </w:p>
    <w:p w:rsidR="00235032" w:rsidRDefault="00235032">
      <w:pPr>
        <w:adjustRightInd w:val="0"/>
        <w:snapToGrid w:val="0"/>
        <w:spacing w:line="440" w:lineRule="exact"/>
        <w:ind w:firstLineChars="200" w:firstLine="480"/>
        <w:rPr>
          <w:rFonts w:ascii="仿宋_GB2312" w:eastAsia="仿宋_GB2312" w:hint="eastAsia"/>
          <w:sz w:val="24"/>
        </w:rPr>
      </w:pPr>
      <w:r>
        <w:rPr>
          <w:rFonts w:ascii="仿宋_GB2312" w:eastAsia="仿宋_GB2312" w:hint="eastAsia"/>
          <w:sz w:val="24"/>
        </w:rPr>
        <w:t>12．如果教师教学工作总业绩分相同时，首先，以学生测评分高分者排列在前；其次，如果学生测评分也相同时，以学院督导、教学委员会测评分高分者排列在前；再次，如果学院督导、教学委员会测评分也相同时，以Y4分值加Y5分值之和作为排列依据</w:t>
      </w:r>
      <w:r>
        <w:rPr>
          <w:rFonts w:ascii="仿宋_GB2312" w:eastAsia="仿宋_GB2312" w:hint="eastAsia"/>
        </w:rPr>
        <w:t>，</w:t>
      </w:r>
      <w:r>
        <w:rPr>
          <w:rFonts w:ascii="仿宋_GB2312" w:eastAsia="仿宋_GB2312" w:hint="eastAsia"/>
          <w:sz w:val="24"/>
        </w:rPr>
        <w:t>高分者排列在前。</w:t>
      </w:r>
    </w:p>
    <w:p w:rsidR="00235032" w:rsidRDefault="00235032">
      <w:pPr>
        <w:rPr>
          <w:rFonts w:ascii="仿宋_GB2312" w:eastAsia="仿宋_GB2312" w:hint="eastAsia"/>
          <w:sz w:val="30"/>
          <w:szCs w:val="30"/>
        </w:rPr>
      </w:pPr>
    </w:p>
    <w:p w:rsidR="00235032" w:rsidRDefault="00235032"/>
    <w:sectPr w:rsidR="00235032">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E52" w:rsidRDefault="00791E52">
      <w:r>
        <w:separator/>
      </w:r>
    </w:p>
  </w:endnote>
  <w:endnote w:type="continuationSeparator" w:id="0">
    <w:p w:rsidR="00791E52" w:rsidRDefault="0079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E52" w:rsidRDefault="00791E52">
      <w:r>
        <w:separator/>
      </w:r>
    </w:p>
  </w:footnote>
  <w:footnote w:type="continuationSeparator" w:id="0">
    <w:p w:rsidR="00791E52" w:rsidRDefault="00791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32" w:rsidRDefault="0023503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2BDA"/>
    <w:rsid w:val="000448AC"/>
    <w:rsid w:val="000B3EEC"/>
    <w:rsid w:val="00174748"/>
    <w:rsid w:val="001F4F6B"/>
    <w:rsid w:val="0020271A"/>
    <w:rsid w:val="002143F8"/>
    <w:rsid w:val="00235032"/>
    <w:rsid w:val="00362FA5"/>
    <w:rsid w:val="00422986"/>
    <w:rsid w:val="00446E68"/>
    <w:rsid w:val="004A4B2C"/>
    <w:rsid w:val="004A5D66"/>
    <w:rsid w:val="0056742C"/>
    <w:rsid w:val="0059682A"/>
    <w:rsid w:val="005D1789"/>
    <w:rsid w:val="00632623"/>
    <w:rsid w:val="006D1866"/>
    <w:rsid w:val="00732F47"/>
    <w:rsid w:val="00791E52"/>
    <w:rsid w:val="007B74E0"/>
    <w:rsid w:val="008131FD"/>
    <w:rsid w:val="00870B64"/>
    <w:rsid w:val="00874E5B"/>
    <w:rsid w:val="008E1229"/>
    <w:rsid w:val="009046C8"/>
    <w:rsid w:val="00972BDA"/>
    <w:rsid w:val="00AA4765"/>
    <w:rsid w:val="00BA2070"/>
    <w:rsid w:val="00BB3048"/>
    <w:rsid w:val="00C33F1C"/>
    <w:rsid w:val="00CC0E41"/>
    <w:rsid w:val="00D34F2C"/>
    <w:rsid w:val="00D71E3A"/>
    <w:rsid w:val="00D77C17"/>
    <w:rsid w:val="00D9392A"/>
    <w:rsid w:val="00DC5B3E"/>
    <w:rsid w:val="00E35A9A"/>
    <w:rsid w:val="00F46BD1"/>
    <w:rsid w:val="00F83879"/>
    <w:rsid w:val="00FD37B2"/>
    <w:rsid w:val="160011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633</Words>
  <Characters>3613</Characters>
  <Application>Microsoft Office Word</Application>
  <DocSecurity>0</DocSecurity>
  <PresentationFormat/>
  <Lines>30</Lines>
  <Paragraphs>8</Paragraphs>
  <Slides>0</Slides>
  <Notes>0</Notes>
  <HiddenSlides>0</HiddenSlides>
  <MMClips>0</MMClips>
  <ScaleCrop>false</ScaleCrop>
  <Company>China</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体育学院教师教学工作业绩考核实施办法</dc:title>
  <dc:creator>User</dc:creator>
  <cp:lastModifiedBy>微软用户</cp:lastModifiedBy>
  <cp:revision>2</cp:revision>
  <dcterms:created xsi:type="dcterms:W3CDTF">2018-07-16T07:38:00Z</dcterms:created>
  <dcterms:modified xsi:type="dcterms:W3CDTF">2018-07-16T07:38:00Z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