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kern w:val="0"/>
          <w:sz w:val="36"/>
          <w:szCs w:val="36"/>
        </w:rPr>
        <w:t>湖州师范学院首届大学生 “阳光项目”运动会</w:t>
      </w:r>
    </w:p>
    <w:p>
      <w:pPr>
        <w:widowControl/>
        <w:spacing w:line="60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kern w:val="0"/>
          <w:sz w:val="36"/>
          <w:szCs w:val="36"/>
        </w:rPr>
        <w:t>跳绳竞赛规程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一、主办单位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湖州师范学院体育学院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二、执行单位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湖州师范学院体育学院大体部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三、竞赛时间与地点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（一）比赛时间：</w:t>
      </w:r>
      <w:r>
        <w:rPr>
          <w:rFonts w:hint="eastAsia" w:ascii="仿宋_GB2312" w:hAnsi="宋体" w:eastAsia="仿宋_GB2312"/>
          <w:b/>
          <w:sz w:val="28"/>
          <w:szCs w:val="28"/>
        </w:rPr>
        <w:t>2019年5月29日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（二）比赛地点：湖州师范学院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西</w:t>
      </w:r>
      <w:r>
        <w:rPr>
          <w:rFonts w:hint="eastAsia" w:ascii="仿宋_GB2312" w:hAnsi="宋体" w:eastAsia="仿宋_GB2312"/>
          <w:b/>
          <w:sz w:val="28"/>
          <w:szCs w:val="28"/>
        </w:rPr>
        <w:t>校区田径场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四、参加单位</w:t>
      </w:r>
    </w:p>
    <w:p>
      <w:pPr>
        <w:widowControl/>
        <w:spacing w:line="600" w:lineRule="exact"/>
        <w:ind w:firstLine="548" w:firstLineChars="196"/>
        <w:jc w:val="left"/>
        <w:rPr>
          <w:rFonts w:ascii="仿宋_GB2312" w:hAnsi="宋体" w:eastAsia="仿宋_GB2312"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bCs/>
          <w:kern w:val="0"/>
          <w:sz w:val="28"/>
          <w:szCs w:val="28"/>
        </w:rPr>
        <w:t>湖州师范学院全体公体学生，以学院、班级或个人为单位参赛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kern w:val="0"/>
          <w:sz w:val="28"/>
          <w:szCs w:val="28"/>
        </w:rPr>
        <w:t>六</w:t>
      </w:r>
      <w:r>
        <w:rPr>
          <w:rFonts w:hint="eastAsia" w:ascii="仿宋_GB2312" w:hAnsi="宋体" w:eastAsia="仿宋_GB2312"/>
          <w:b/>
          <w:kern w:val="0"/>
          <w:sz w:val="28"/>
          <w:szCs w:val="28"/>
        </w:rPr>
        <w:t>、运动员资格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（一）运动员必须是湖州师范学院全日制在校公体学生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（二）运动员必须参加比赛前的项目培训，具体时间另行通知。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（二）参赛运动员必须思想进步，遵纪守法，身体健康。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七、竞赛项目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男子、女子30秒单摇跳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男子、女子30秒双摇跳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3分钟10人长绳“8”字跳</w:t>
      </w:r>
    </w:p>
    <w:p>
      <w:pPr>
        <w:widowControl/>
        <w:numPr>
          <w:ilvl w:val="0"/>
          <w:numId w:val="1"/>
        </w:numPr>
        <w:spacing w:line="276" w:lineRule="auto"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参赛办法</w:t>
      </w:r>
    </w:p>
    <w:p>
      <w:pPr>
        <w:widowControl/>
        <w:spacing w:line="276" w:lineRule="auto"/>
        <w:ind w:firstLine="560" w:firstLineChars="2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(一)比赛采用由全国跳绳运动推广中心审定的最新《2018- 2021年全国跳绳竞赛规则》。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(二)各单项均采用预决赛同场制，比赛出场顺序由裁判委员会抽签决定。</w:t>
      </w:r>
    </w:p>
    <w:p>
      <w:pPr>
        <w:widowControl/>
        <w:spacing w:line="276" w:lineRule="auto"/>
        <w:ind w:firstLine="56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(三)男(女)30秒单摇跳规则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1、目标:按照规则的要求，运动员在30秒的时间内完成尽可能多的单摇跳。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2、口令:“裁判员准备一-运动员准备--预备--跳(或哨音)--10--20--停(或哨音)”。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3、技术要求: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(1)运动员双手摇绳，双脚以轮换跳的方法跳绳，每跳起一次，绳体跃过头顶并通过脚下绕身体一周(360度),称作单摇跳。</w:t>
      </w:r>
    </w:p>
    <w:p>
      <w:pPr>
        <w:widowControl/>
        <w:spacing w:line="276" w:lineRule="auto"/>
        <w:ind w:firstLine="560" w:firstLineChars="2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(2)运动员在指定场地内比赛为有效动作。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(3)按口令要求人绳都从静止开始起跳,抢跳将从应得数中扣除5次。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(4)失误不扣分，但失误次数将被记录。一次失误之后，记录下一个失误之前绳子必需被至少成功跳过一次。</w:t>
      </w:r>
    </w:p>
    <w:p>
      <w:pPr>
        <w:widowControl/>
        <w:spacing w:line="276" w:lineRule="auto"/>
        <w:ind w:firstLine="560" w:firstLineChars="2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(五) 男(女)30秒双摇跳规则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1、目标:按照规则的要求，运动员在30秒的时间内完成尽可能多的双摇跳。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2、口令:“裁判员准备一-运动员准备--预备--跳(或哨音)--10--20--停(或哨音)”。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3、技术要求: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(1)运动员双手摇绳，双脚每跳起一次，绳体跃过头顶并通过脚下绕身体两周(720度),称作双摇跳。</w:t>
      </w:r>
    </w:p>
    <w:p>
      <w:pPr>
        <w:widowControl/>
        <w:spacing w:line="276" w:lineRule="auto"/>
        <w:ind w:firstLine="560" w:firstLineChars="2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(2)运动员在指定场地内比赛为有效动作。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(3)按口令要求人绳都从静止开始起跳,抢跳将从应得数中扣除2次。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(4)失误不扣分，但失误次数将被记录。一次失误之后，记录下一个失误之前绳子必需被至少成功跳过次。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(六)3分钟10人(女生不少于5人)长绳“8"字跳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1、目标:在3分钟时间内，2名运动员同步摇单长绳，其他8名运动员依次以"8"字路线绕摇绳队员，并尽可能多地完成跑跳进出绳。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2、口令:“裁判员准备--运动员准备--预备--跳(或哨音)--30--1分钟--30--2分钟--15--30--45--停(或哨音）”。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3、技术要求: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(1)2名摇绳运动员间距不小于3.6米。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(2)运动员必须依次“8”字型跑跳穿越长绳。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(3)运动员在指定的场地内比赛为有效动作。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(4)失误不扣分,失误次数将被记录。</w:t>
      </w: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九、录取名次和奖励</w:t>
      </w:r>
    </w:p>
    <w:p>
      <w:pPr>
        <w:widowControl/>
        <w:spacing w:line="276" w:lineRule="auto"/>
        <w:ind w:firstLine="840" w:firstLineChars="300"/>
        <w:jc w:val="lef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一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bCs/>
          <w:sz w:val="28"/>
          <w:szCs w:val="28"/>
        </w:rPr>
        <w:t>各项目均取一、二、三等奖，参赛队伍至少可得三等奖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一等奖为参赛队伍的30%，二等奖为参赛队伍的40%，三等奖为参赛队伍的30%。</w:t>
      </w:r>
    </w:p>
    <w:p>
      <w:pPr>
        <w:widowControl/>
        <w:numPr>
          <w:numId w:val="0"/>
        </w:numPr>
        <w:spacing w:line="276" w:lineRule="auto"/>
        <w:ind w:firstLine="560" w:firstLineChars="200"/>
        <w:jc w:val="left"/>
        <w:rPr>
          <w:rFonts w:hint="eastAsia" w:ascii="仿宋_GB2312" w:hAnsi="宋体" w:eastAsia="仿宋_GB2312"/>
          <w:bCs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二</w:t>
      </w:r>
      <w:r>
        <w:rPr>
          <w:rFonts w:hint="eastAsia" w:ascii="仿宋_GB2312" w:hAnsi="宋体" w:eastAsia="仿宋_GB2312"/>
          <w:bCs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bCs/>
          <w:sz w:val="28"/>
          <w:szCs w:val="28"/>
        </w:rPr>
        <w:t>获得名次的参赛人员颁发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证书</w:t>
      </w:r>
    </w:p>
    <w:p>
      <w:pPr>
        <w:ind w:firstLine="562" w:firstLineChars="200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十、报名和报到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hAnsi="宋体" w:eastAsia="仿宋_GB2312"/>
          <w:color w:val="000000"/>
          <w:sz w:val="28"/>
          <w:szCs w:val="28"/>
        </w:rPr>
        <w:t>(一)报名：各参赛队必须于</w:t>
      </w:r>
      <w:r>
        <w:rPr>
          <w:rFonts w:hint="eastAsia" w:ascii="仿宋_GB2312" w:hAnsi="宋体" w:eastAsia="仿宋_GB2312"/>
          <w:b/>
          <w:color w:val="000000"/>
          <w:sz w:val="28"/>
          <w:szCs w:val="28"/>
        </w:rPr>
        <w:t>2019年4月20日17：00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前将《</w:t>
      </w:r>
      <w:r>
        <w:rPr>
          <w:rFonts w:hint="eastAsia" w:ascii="仿宋_GB2312" w:hAnsi="宋体" w:eastAsia="仿宋_GB2312"/>
          <w:sz w:val="28"/>
          <w:szCs w:val="28"/>
        </w:rPr>
        <w:t>湖州师范学院首届大学生“阳光项目”运动会竞赛跳绳项目报名表</w:t>
      </w:r>
      <w:r>
        <w:rPr>
          <w:rFonts w:hint="eastAsia" w:ascii="仿宋_GB2312" w:hAnsi="宋体" w:eastAsia="仿宋_GB2312"/>
          <w:color w:val="000000"/>
          <w:sz w:val="28"/>
          <w:szCs w:val="28"/>
        </w:rPr>
        <w:t>》上报湖州师范学院体育学院，具体交至体育学院汪阳旭处(联系电话：17858361887)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ind w:firstLine="840" w:firstLineChars="300"/>
        <w:rPr>
          <w:rFonts w:ascii="仿宋_GB2312" w:hAnsi="宋体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(二)报到：比赛前30分钟到达东校区田径场到指定区域进行报到，须携带身份证或学生证（一卡通）。</w:t>
      </w:r>
      <w:bookmarkStart w:id="0" w:name="_GoBack"/>
      <w:bookmarkEnd w:id="0"/>
    </w:p>
    <w:p>
      <w:pPr>
        <w:widowControl/>
        <w:spacing w:line="276" w:lineRule="auto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</w:t>
      </w:r>
      <w:r>
        <w:rPr>
          <w:rFonts w:hint="eastAsia" w:ascii="仿宋_GB2312" w:hAnsi="宋体" w:eastAsia="仿宋_GB2312"/>
          <w:b/>
          <w:sz w:val="28"/>
          <w:szCs w:val="28"/>
        </w:rPr>
        <w:t>十一、弃权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(一)超过检录时间5分钟未到场或超过比赛时间1分钟不能上场比赛，按弃权处理。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(二)比赛中运动员因受伤治疗后不能继续比赛，则判受伤运动员弃权。</w:t>
      </w:r>
    </w:p>
    <w:p>
      <w:pPr>
        <w:widowControl/>
        <w:spacing w:line="276" w:lineRule="auto"/>
        <w:ind w:firstLine="840" w:firstLineChars="300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(三)比赛中手柄脱离、断绳、播音中断或其他非人为因素等造成比赛无法继续，经主裁判批准后，可进行重赛。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(四)在计数赛中，每名运动员在同一场比赛中只能采用一-种跳绳姿势，不得变换。否则，由主裁判判罚其比赛成绩无效，并取消本项目比赛资格。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(五)弃权的认定和解释工作由裁判长负责。</w:t>
      </w:r>
    </w:p>
    <w:p>
      <w:pPr>
        <w:ind w:firstLine="551" w:firstLineChars="196"/>
        <w:rPr>
          <w:rFonts w:ascii="仿宋_GB2312" w:hAnsi="宋体" w:eastAsia="仿宋_GB2312"/>
          <w:b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十二、</w:t>
      </w:r>
      <w:r>
        <w:rPr>
          <w:rFonts w:hint="eastAsia" w:ascii="仿宋_GB2312" w:hAnsi="宋体" w:eastAsia="仿宋_GB2312"/>
          <w:b/>
          <w:sz w:val="28"/>
          <w:szCs w:val="28"/>
        </w:rPr>
        <w:t>未尽事宜另行通知，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本规程解释权属主办单位。</w:t>
      </w:r>
    </w:p>
    <w:p>
      <w:pPr>
        <w:rPr>
          <w:rFonts w:ascii="仿宋" w:hAnsi="仿宋" w:eastAsia="仿宋" w:cs="仿宋"/>
          <w:kern w:val="0"/>
          <w:sz w:val="28"/>
          <w:szCs w:val="28"/>
        </w:rPr>
      </w:pPr>
    </w:p>
    <w:p>
      <w:pPr>
        <w:rPr>
          <w:rFonts w:ascii="仿宋" w:hAnsi="仿宋" w:eastAsia="仿宋" w:cs="仿宋"/>
          <w:kern w:val="0"/>
          <w:sz w:val="28"/>
          <w:szCs w:val="28"/>
        </w:rPr>
      </w:pPr>
    </w:p>
    <w:p>
      <w:pPr>
        <w:rPr>
          <w:rFonts w:ascii="仿宋" w:hAnsi="仿宋" w:eastAsia="仿宋" w:cs="仿宋"/>
          <w:kern w:val="0"/>
          <w:sz w:val="28"/>
          <w:szCs w:val="28"/>
        </w:rPr>
      </w:pPr>
    </w:p>
    <w:p>
      <w:pPr>
        <w:rPr>
          <w:rFonts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附表</w:t>
      </w:r>
    </w:p>
    <w:p>
      <w:pPr>
        <w:jc w:val="center"/>
        <w:rPr>
          <w:rFonts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湖州师范学院首届大学生 “阳光项目”运动会</w:t>
      </w:r>
    </w:p>
    <w:p>
      <w:pPr>
        <w:jc w:val="center"/>
        <w:rPr>
          <w:rFonts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跳绳项目报名表</w:t>
      </w:r>
    </w:p>
    <w:p>
      <w:pPr>
        <w:jc w:val="center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参赛队伍（学院、班级、个人）：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   2019年   月  日</w:t>
      </w:r>
    </w:p>
    <w:p>
      <w:pPr>
        <w:jc w:val="center"/>
        <w:rPr>
          <w:rFonts w:ascii="仿宋" w:hAnsi="仿宋" w:eastAsia="仿宋" w:cs="仿宋"/>
          <w:bCs/>
          <w:kern w:val="0"/>
          <w:sz w:val="28"/>
          <w:szCs w:val="28"/>
        </w:rPr>
      </w:pPr>
    </w:p>
    <w:tbl>
      <w:tblPr>
        <w:tblStyle w:val="5"/>
        <w:tblpPr w:leftFromText="180" w:rightFromText="180" w:vertAnchor="text" w:horzAnchor="margin" w:tblpXSpec="center" w:tblpY="992"/>
        <w:tblOverlap w:val="never"/>
        <w:tblW w:w="9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323"/>
        <w:gridCol w:w="1404"/>
        <w:gridCol w:w="1384"/>
        <w:gridCol w:w="1384"/>
        <w:gridCol w:w="1305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81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1323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0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384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班级</w:t>
            </w:r>
          </w:p>
        </w:tc>
        <w:tc>
          <w:tcPr>
            <w:tcW w:w="1384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男（女）30秒单摇跳</w:t>
            </w:r>
          </w:p>
        </w:tc>
        <w:tc>
          <w:tcPr>
            <w:tcW w:w="1305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男（女）30秒双摇跳</w:t>
            </w:r>
          </w:p>
        </w:tc>
        <w:tc>
          <w:tcPr>
            <w:tcW w:w="1691" w:type="dxa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3分钟10人长绳“8”字跳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　</w:t>
            </w: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14" w:type="dxa"/>
          </w:tcPr>
          <w:p>
            <w:pPr>
              <w:jc w:val="center"/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323" w:type="dxa"/>
            <w:vAlign w:val="bottom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40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4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05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91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</w:tbl>
    <w:p>
      <w:pPr>
        <w:spacing w:line="580" w:lineRule="exact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联系人</w:t>
      </w:r>
      <w:r>
        <w:rPr>
          <w:rFonts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_____________</w:t>
      </w:r>
      <w:r>
        <w:rPr>
          <w:rFonts w:hint="eastAsia" w:ascii="仿宋" w:hAnsi="仿宋" w:eastAsia="仿宋" w:cs="仿宋"/>
          <w:sz w:val="28"/>
          <w:szCs w:val="28"/>
        </w:rPr>
        <w:t xml:space="preserve">       联系电话：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______________</w:t>
      </w:r>
    </w:p>
    <w:p>
      <w:pPr>
        <w:spacing w:line="580" w:lineRule="exact"/>
        <w:jc w:val="left"/>
        <w:rPr>
          <w:rFonts w:ascii="仿宋" w:hAnsi="仿宋" w:eastAsia="仿宋" w:cs="仿宋"/>
          <w:bCs/>
          <w:kern w:val="0"/>
          <w:sz w:val="28"/>
          <w:szCs w:val="28"/>
        </w:rPr>
      </w:pPr>
    </w:p>
    <w:p>
      <w:pPr>
        <w:spacing w:line="400" w:lineRule="exact"/>
        <w:jc w:val="center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注： 1、请参赛运动员在所参赛项目栏中打“</w:t>
      </w:r>
      <w:r>
        <w:rPr>
          <w:rFonts w:ascii="Arial" w:hAnsi="Arial" w:eastAsia="仿宋" w:cs="Arial"/>
          <w:bCs/>
          <w:kern w:val="0"/>
          <w:sz w:val="28"/>
          <w:szCs w:val="28"/>
        </w:rPr>
        <w:t>√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”，严格按照各项目</w:t>
      </w:r>
    </w:p>
    <w:p>
      <w:pPr>
        <w:spacing w:line="400" w:lineRule="exact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规定参赛人数进行报名，表格不够可加。</w:t>
      </w:r>
    </w:p>
    <w:p>
      <w:pPr>
        <w:spacing w:line="400" w:lineRule="exact"/>
        <w:ind w:firstLine="840" w:firstLineChars="300"/>
        <w:rPr>
          <w:rFonts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2、请各参赛单位认真核对报名信息，一经上报后不得更换参赛项目和运动员。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F7296"/>
    <w:multiLevelType w:val="singleLevel"/>
    <w:tmpl w:val="8F2F729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A73CC"/>
    <w:rsid w:val="00447F55"/>
    <w:rsid w:val="00487546"/>
    <w:rsid w:val="00594295"/>
    <w:rsid w:val="006700F1"/>
    <w:rsid w:val="006D4758"/>
    <w:rsid w:val="008B2E6E"/>
    <w:rsid w:val="009C4260"/>
    <w:rsid w:val="00A50022"/>
    <w:rsid w:val="00D81615"/>
    <w:rsid w:val="00EC0900"/>
    <w:rsid w:val="2B1279B1"/>
    <w:rsid w:val="4BD33028"/>
    <w:rsid w:val="69E72618"/>
    <w:rsid w:val="773A73CC"/>
    <w:rsid w:val="77BF3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308</Words>
  <Characters>1760</Characters>
  <Lines>14</Lines>
  <Paragraphs>4</Paragraphs>
  <TotalTime>1</TotalTime>
  <ScaleCrop>false</ScaleCrop>
  <LinksUpToDate>false</LinksUpToDate>
  <CharactersWithSpaces>2064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2019-04-05T15:32:00Z</dcterms:created>
  <dc:creator>HP</dc:creator>
  <cp:lastModifiedBy>MAC</cp:lastModifiedBy>
  <dcterms:modified xsi:type="dcterms:W3CDTF">2019-04-08T07:20:24Z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